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E6" w:rsidRPr="00201CE6" w:rsidRDefault="00201CE6" w:rsidP="00201CE6">
      <w:pPr>
        <w:jc w:val="center"/>
      </w:pPr>
      <w:r w:rsidRPr="00201CE6">
        <w:t>Реализация регионального проекта «Успех каждого ребенка»</w:t>
      </w:r>
    </w:p>
    <w:p w:rsidR="00201CE6" w:rsidRDefault="00201CE6" w:rsidP="00201CE6">
      <w:pPr>
        <w:jc w:val="center"/>
      </w:pPr>
      <w:r w:rsidRPr="00201CE6">
        <w:t>в рамках Указа Президента Российской Федерации от 07.05.2018 №204</w:t>
      </w:r>
    </w:p>
    <w:p w:rsidR="00201CE6" w:rsidRPr="00201CE6" w:rsidRDefault="00201CE6" w:rsidP="00201CE6">
      <w:pPr>
        <w:jc w:val="center"/>
      </w:pPr>
      <w:r w:rsidRPr="00201CE6">
        <w:t xml:space="preserve"> «О национальных целях и стратегических задачах развития Российской Федерации на период до 2024 года</w:t>
      </w:r>
      <w:r>
        <w:t>»</w:t>
      </w:r>
    </w:p>
    <w:p w:rsidR="00201CE6" w:rsidRPr="00201CE6" w:rsidRDefault="00201CE6" w:rsidP="00201CE6">
      <w:pPr>
        <w:jc w:val="center"/>
      </w:pPr>
      <w:r w:rsidRPr="00201CE6">
        <w:t>за период 2018-2019 учебного года</w:t>
      </w:r>
    </w:p>
    <w:p w:rsidR="00201CE6" w:rsidRPr="00201CE6" w:rsidRDefault="00201CE6" w:rsidP="00201CE6">
      <w:pPr>
        <w:ind w:firstLine="708"/>
        <w:jc w:val="both"/>
        <w:rPr>
          <w:sz w:val="24"/>
          <w:szCs w:val="24"/>
        </w:rPr>
      </w:pPr>
      <w:r w:rsidRPr="00201CE6">
        <w:rPr>
          <w:sz w:val="24"/>
          <w:szCs w:val="24"/>
        </w:rPr>
        <w:t xml:space="preserve">В 2019 году подписано соглашение о партнерстве между ГБУ ДО РО «Региональный центр выявления и поддержки одаренных детей «Ступени успеха» и МБОУ ДПО «Методический и ресурсный центр». МБУ ДПО «Методический и ресурсный центр» определен Министерством образования Ростовской области зональным координатором севера области по реализации проекта «Мобильный </w:t>
      </w:r>
      <w:proofErr w:type="spellStart"/>
      <w:r w:rsidRPr="00201CE6">
        <w:rPr>
          <w:sz w:val="24"/>
          <w:szCs w:val="24"/>
        </w:rPr>
        <w:t>тьютор</w:t>
      </w:r>
      <w:proofErr w:type="spellEnd"/>
      <w:r w:rsidRPr="00201CE6">
        <w:rPr>
          <w:sz w:val="24"/>
          <w:szCs w:val="24"/>
        </w:rPr>
        <w:t xml:space="preserve">» Регионального центра «Ступени успеха». Организовано </w:t>
      </w:r>
      <w:bookmarkStart w:id="0" w:name="_GoBack"/>
      <w:bookmarkEnd w:id="0"/>
      <w:r w:rsidRPr="00201CE6">
        <w:rPr>
          <w:sz w:val="24"/>
          <w:szCs w:val="24"/>
        </w:rPr>
        <w:t xml:space="preserve">дистанционное обучение 50 учащихся Миллеровского района в ГБУ ДО РО «Региональный центр выявления и поддержки одаренных детей «Ступени успеха». 17 учащихся Миллеровского района в результате двухступенчатого отбора приняли участие в интенсивных образовательных программах по 7 школьным предметам регионального центра поддержки одаренных детей «Ступени успеха». </w:t>
      </w:r>
    </w:p>
    <w:p w:rsidR="00201CE6" w:rsidRPr="00201CE6" w:rsidRDefault="00201CE6" w:rsidP="00201CE6">
      <w:pPr>
        <w:ind w:firstLine="708"/>
        <w:jc w:val="both"/>
        <w:rPr>
          <w:sz w:val="24"/>
          <w:szCs w:val="24"/>
        </w:rPr>
      </w:pPr>
      <w:r w:rsidRPr="00201CE6">
        <w:rPr>
          <w:sz w:val="24"/>
          <w:szCs w:val="24"/>
        </w:rPr>
        <w:t xml:space="preserve">Программами дополнительного образования охвачено76,4% детей в возрасте от 5 до 18 лет. Введена система «Электронное дополнительное образование», согласно которой ведется персонифицированный учет детей. Разработанная дорожная карта по достижению значения показателя 75% общего охвата, которая включает не только систему мониторинга эффективности и востребованности кружков учреждений дополнительного образования, но и развитие системы школьных кружков, уже в этом году дала результаты. </w:t>
      </w:r>
    </w:p>
    <w:p w:rsidR="00201CE6" w:rsidRPr="00201CE6" w:rsidRDefault="00201CE6" w:rsidP="00201CE6">
      <w:pPr>
        <w:ind w:firstLine="708"/>
        <w:jc w:val="both"/>
        <w:rPr>
          <w:sz w:val="24"/>
          <w:szCs w:val="24"/>
        </w:rPr>
      </w:pPr>
      <w:r w:rsidRPr="00201CE6">
        <w:rPr>
          <w:sz w:val="24"/>
          <w:szCs w:val="24"/>
        </w:rPr>
        <w:t xml:space="preserve">Футбольная команда учащихся Миллеровского района завоевала второе место в финале Первого Всероссийского фестиваля детского дворового футбола в г. Москва. </w:t>
      </w:r>
    </w:p>
    <w:p w:rsidR="00201CE6" w:rsidRPr="00201CE6" w:rsidRDefault="00201CE6" w:rsidP="00201CE6">
      <w:pPr>
        <w:jc w:val="both"/>
        <w:rPr>
          <w:sz w:val="24"/>
          <w:szCs w:val="24"/>
        </w:rPr>
      </w:pPr>
      <w:r w:rsidRPr="00201CE6">
        <w:rPr>
          <w:sz w:val="24"/>
          <w:szCs w:val="24"/>
        </w:rPr>
        <w:t xml:space="preserve">Образцовый хореограф коллектив Дива МБУ ДО </w:t>
      </w:r>
      <w:proofErr w:type="spellStart"/>
      <w:r w:rsidRPr="00201CE6">
        <w:rPr>
          <w:sz w:val="24"/>
          <w:szCs w:val="24"/>
        </w:rPr>
        <w:t>ДДиЮ</w:t>
      </w:r>
      <w:proofErr w:type="spellEnd"/>
      <w:r w:rsidRPr="00201CE6">
        <w:rPr>
          <w:sz w:val="24"/>
          <w:szCs w:val="24"/>
        </w:rPr>
        <w:t xml:space="preserve"> удостоен звания лучшая танцевальная школа России 2019. Кроме того Оргкомитет VI фестиваля детского танца «Светлана» отобрал наших миллеровских танцоров из 150 коллективов - претендентов для участия в фестивале во «Дворце гимнастики Ирины Винер-Усмановой» в Лужниках г. Москв</w:t>
      </w:r>
      <w:r w:rsidR="00147FE5">
        <w:rPr>
          <w:sz w:val="24"/>
          <w:szCs w:val="24"/>
        </w:rPr>
        <w:t>а</w:t>
      </w:r>
      <w:r w:rsidRPr="00201CE6">
        <w:rPr>
          <w:sz w:val="24"/>
          <w:szCs w:val="24"/>
        </w:rPr>
        <w:t xml:space="preserve">. </w:t>
      </w:r>
    </w:p>
    <w:p w:rsidR="00201CE6" w:rsidRPr="00201CE6" w:rsidRDefault="00201CE6" w:rsidP="00201CE6">
      <w:pPr>
        <w:ind w:firstLine="708"/>
        <w:jc w:val="both"/>
        <w:rPr>
          <w:sz w:val="24"/>
          <w:szCs w:val="24"/>
        </w:rPr>
      </w:pPr>
      <w:r w:rsidRPr="00201CE6">
        <w:rPr>
          <w:sz w:val="24"/>
          <w:szCs w:val="24"/>
        </w:rPr>
        <w:t xml:space="preserve">Учащийся МБОУ гимназия №1 Ткачев Александр удостоен Губернаторской премии одаренным учащимся общеобразовательных организаций. </w:t>
      </w:r>
    </w:p>
    <w:p w:rsidR="00201CE6" w:rsidRPr="00201CE6" w:rsidRDefault="00201CE6" w:rsidP="00201CE6">
      <w:pPr>
        <w:ind w:firstLine="708"/>
        <w:jc w:val="both"/>
        <w:rPr>
          <w:sz w:val="24"/>
          <w:szCs w:val="24"/>
        </w:rPr>
      </w:pPr>
      <w:r w:rsidRPr="00201CE6">
        <w:rPr>
          <w:sz w:val="24"/>
          <w:szCs w:val="24"/>
        </w:rPr>
        <w:t xml:space="preserve">Призерами регионального этапа Всероссийской предметной олимпиады школьников стали четверо учащихся Миллеровского района: Марченко Екатерина (обществознание - МБОУ СОШ №8), Печерская Яна (обществознание - МБОУ СОШ №8), Безуглов Родион (информатика и ИКТ - МБОУ СОШ №8), Гончаров Максим (технология - МБОУ Первомайская СОШ). </w:t>
      </w:r>
    </w:p>
    <w:p w:rsidR="00201CE6" w:rsidRPr="00201CE6" w:rsidRDefault="00201CE6" w:rsidP="00147FE5">
      <w:pPr>
        <w:ind w:firstLine="708"/>
        <w:jc w:val="both"/>
        <w:rPr>
          <w:sz w:val="24"/>
          <w:szCs w:val="24"/>
        </w:rPr>
      </w:pPr>
      <w:r w:rsidRPr="00201CE6">
        <w:rPr>
          <w:sz w:val="24"/>
          <w:szCs w:val="24"/>
        </w:rPr>
        <w:t xml:space="preserve">В региональном конкурсе эссе «Миссия адвоката 21 века» диплом 2 степени получила </w:t>
      </w:r>
      <w:proofErr w:type="spellStart"/>
      <w:r w:rsidRPr="00201CE6">
        <w:rPr>
          <w:sz w:val="24"/>
          <w:szCs w:val="24"/>
        </w:rPr>
        <w:t>Стецко</w:t>
      </w:r>
      <w:proofErr w:type="spellEnd"/>
      <w:r w:rsidRPr="00201CE6">
        <w:rPr>
          <w:sz w:val="24"/>
          <w:szCs w:val="24"/>
        </w:rPr>
        <w:t xml:space="preserve"> Арина (МБОУ гимназия № 1). </w:t>
      </w:r>
    </w:p>
    <w:p w:rsidR="00201CE6" w:rsidRPr="00201CE6" w:rsidRDefault="00201CE6" w:rsidP="00147FE5">
      <w:pPr>
        <w:ind w:firstLine="708"/>
        <w:jc w:val="both"/>
        <w:rPr>
          <w:sz w:val="24"/>
          <w:szCs w:val="24"/>
        </w:rPr>
      </w:pPr>
      <w:r w:rsidRPr="00201CE6">
        <w:rPr>
          <w:sz w:val="24"/>
          <w:szCs w:val="24"/>
        </w:rPr>
        <w:t xml:space="preserve">Победителями областного конкурса презентаций «Великая Отечественная война в истории моей семьи» признаны Христовой Алексей (МБОУ </w:t>
      </w:r>
      <w:proofErr w:type="spellStart"/>
      <w:r w:rsidRPr="00201CE6">
        <w:rPr>
          <w:sz w:val="24"/>
          <w:szCs w:val="24"/>
        </w:rPr>
        <w:t>Марьевская</w:t>
      </w:r>
      <w:proofErr w:type="spellEnd"/>
      <w:r w:rsidRPr="00201CE6">
        <w:rPr>
          <w:sz w:val="24"/>
          <w:szCs w:val="24"/>
        </w:rPr>
        <w:t xml:space="preserve"> СОШ, диплом II степени) и Евдошенко Екатерина (МБОУ СОШ № 4, диплом III степени). </w:t>
      </w:r>
    </w:p>
    <w:p w:rsidR="00201CE6" w:rsidRPr="00201CE6" w:rsidRDefault="00201CE6" w:rsidP="00147FE5">
      <w:pPr>
        <w:ind w:firstLine="708"/>
        <w:jc w:val="both"/>
        <w:rPr>
          <w:sz w:val="24"/>
          <w:szCs w:val="24"/>
        </w:rPr>
      </w:pPr>
      <w:r w:rsidRPr="00201CE6">
        <w:rPr>
          <w:sz w:val="24"/>
          <w:szCs w:val="24"/>
        </w:rPr>
        <w:t xml:space="preserve">Ученица МБОУ гимназия №1 Кудимова Альбина получила кубок победителя на юбилейном XV Всероссийском конкурсе научно-исследовательских работ имени Д.И. Менделеева в Москве. </w:t>
      </w:r>
    </w:p>
    <w:p w:rsidR="00201CE6" w:rsidRPr="00201CE6" w:rsidRDefault="00201CE6" w:rsidP="00147FE5">
      <w:pPr>
        <w:ind w:firstLine="708"/>
        <w:jc w:val="both"/>
        <w:rPr>
          <w:sz w:val="24"/>
          <w:szCs w:val="24"/>
        </w:rPr>
      </w:pPr>
      <w:r w:rsidRPr="00201CE6">
        <w:rPr>
          <w:sz w:val="24"/>
          <w:szCs w:val="24"/>
        </w:rPr>
        <w:t>Учащийся СОШ №4 Кожемякин Максим признан победителем Всероссийского конкурса «</w:t>
      </w:r>
      <w:proofErr w:type="spellStart"/>
      <w:r w:rsidRPr="00201CE6">
        <w:rPr>
          <w:sz w:val="24"/>
          <w:szCs w:val="24"/>
        </w:rPr>
        <w:t>ВместеЯрче</w:t>
      </w:r>
      <w:proofErr w:type="spellEnd"/>
      <w:r w:rsidRPr="00201CE6">
        <w:rPr>
          <w:sz w:val="24"/>
          <w:szCs w:val="24"/>
        </w:rPr>
        <w:t xml:space="preserve">». </w:t>
      </w:r>
    </w:p>
    <w:p w:rsidR="00201CE6" w:rsidRPr="00201CE6" w:rsidRDefault="00201CE6" w:rsidP="00147FE5">
      <w:pPr>
        <w:ind w:firstLine="708"/>
        <w:jc w:val="both"/>
        <w:rPr>
          <w:sz w:val="24"/>
          <w:szCs w:val="24"/>
        </w:rPr>
      </w:pPr>
      <w:proofErr w:type="gramStart"/>
      <w:r w:rsidRPr="00201CE6">
        <w:rPr>
          <w:sz w:val="24"/>
          <w:szCs w:val="24"/>
        </w:rPr>
        <w:t xml:space="preserve">В областном этапе Всероссийского конкурса на знание государственных и региональных символов и атрибутов РФ среди обучающихся в номинации «Исследовательские работы» стала Середина Александра, учащаяся МБОУ СОШ №4. </w:t>
      </w:r>
      <w:proofErr w:type="gramEnd"/>
    </w:p>
    <w:p w:rsidR="00EA7A79" w:rsidRDefault="0061220F"/>
    <w:sectPr w:rsidR="00EA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E6"/>
    <w:rsid w:val="00147FE5"/>
    <w:rsid w:val="00201CE6"/>
    <w:rsid w:val="0061220F"/>
    <w:rsid w:val="00A757F0"/>
    <w:rsid w:val="00B6310E"/>
    <w:rsid w:val="00CA68BF"/>
    <w:rsid w:val="00D9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63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3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33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933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3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33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33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D93363"/>
    <w:rPr>
      <w:b/>
      <w:bCs/>
    </w:rPr>
  </w:style>
  <w:style w:type="paragraph" w:styleId="a4">
    <w:name w:val="No Spacing"/>
    <w:uiPriority w:val="1"/>
    <w:qFormat/>
    <w:rsid w:val="00D93363"/>
    <w:rPr>
      <w:rFonts w:ascii="Calibri" w:eastAsia="Times New Roman" w:hAnsi="Calibri"/>
      <w:sz w:val="22"/>
      <w:szCs w:val="22"/>
      <w:lang w:eastAsia="ru-RU"/>
    </w:rPr>
  </w:style>
  <w:style w:type="paragraph" w:styleId="a5">
    <w:name w:val="Normal (Web)"/>
    <w:basedOn w:val="a"/>
    <w:uiPriority w:val="99"/>
    <w:semiHidden/>
    <w:unhideWhenUsed/>
    <w:rsid w:val="00201CE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63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33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33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933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3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33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33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D93363"/>
    <w:rPr>
      <w:b/>
      <w:bCs/>
    </w:rPr>
  </w:style>
  <w:style w:type="paragraph" w:styleId="a4">
    <w:name w:val="No Spacing"/>
    <w:uiPriority w:val="1"/>
    <w:qFormat/>
    <w:rsid w:val="00D93363"/>
    <w:rPr>
      <w:rFonts w:ascii="Calibri" w:eastAsia="Times New Roman" w:hAnsi="Calibri"/>
      <w:sz w:val="22"/>
      <w:szCs w:val="22"/>
      <w:lang w:eastAsia="ru-RU"/>
    </w:rPr>
  </w:style>
  <w:style w:type="paragraph" w:styleId="a5">
    <w:name w:val="Normal (Web)"/>
    <w:basedOn w:val="a"/>
    <w:uiPriority w:val="99"/>
    <w:semiHidden/>
    <w:unhideWhenUsed/>
    <w:rsid w:val="00201CE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2020-07-14T18:46:00Z</dcterms:created>
  <dcterms:modified xsi:type="dcterms:W3CDTF">2020-07-14T19:56:00Z</dcterms:modified>
</cp:coreProperties>
</file>