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2249B" w14:textId="77777777" w:rsidR="0007098B" w:rsidRPr="000468AC" w:rsidRDefault="0007098B" w:rsidP="0007098B">
      <w:pPr>
        <w:spacing w:after="0" w:line="240" w:lineRule="auto"/>
        <w:rPr>
          <w:b/>
          <w:color w:val="auto"/>
          <w:highlight w:val="red"/>
        </w:rPr>
      </w:pPr>
      <w:r w:rsidRPr="000468AC">
        <w:rPr>
          <w:b/>
          <w:color w:val="auto"/>
          <w:sz w:val="36"/>
          <w:szCs w:val="36"/>
          <w:highlight w:val="green"/>
          <w:u w:val="single"/>
        </w:rPr>
        <w:t>9 класс</w:t>
      </w:r>
      <w:r w:rsidRPr="000468AC">
        <w:rPr>
          <w:b/>
          <w:color w:val="auto"/>
          <w:highlight w:val="red"/>
        </w:rPr>
        <w:t xml:space="preserve"> </w:t>
      </w:r>
    </w:p>
    <w:p w14:paraId="6EB6F48B" w14:textId="77777777" w:rsidR="0007098B" w:rsidRPr="008C1655" w:rsidRDefault="0007098B" w:rsidP="008C1655">
      <w:pPr>
        <w:spacing w:after="0" w:line="360" w:lineRule="auto"/>
        <w:jc w:val="both"/>
        <w:rPr>
          <w:bCs/>
          <w:color w:val="auto"/>
        </w:rPr>
      </w:pPr>
    </w:p>
    <w:p w14:paraId="7BD06823" w14:textId="77777777" w:rsidR="0007098B" w:rsidRPr="008C1655" w:rsidRDefault="0007098B" w:rsidP="008C1655">
      <w:pPr>
        <w:spacing w:after="0" w:line="360" w:lineRule="auto"/>
        <w:jc w:val="both"/>
        <w:rPr>
          <w:bCs/>
          <w:color w:val="auto"/>
        </w:rPr>
      </w:pPr>
      <w:r w:rsidRPr="008C1655">
        <w:rPr>
          <w:b/>
          <w:color w:val="auto"/>
        </w:rPr>
        <w:t>1. Условие</w:t>
      </w:r>
      <w:r w:rsidRPr="008C1655">
        <w:rPr>
          <w:bCs/>
          <w:color w:val="auto"/>
        </w:rPr>
        <w:t>. Осеннее равноденствие в 2025 году наступило 22 сентября в 21 час 19 мин по Всемирному времени. Когда равноденствие наступило в Ростове-на-Дону (</w:t>
      </w:r>
      <w:r w:rsidRPr="008C1655">
        <w:rPr>
          <w:bCs/>
          <w:color w:val="auto"/>
          <w:lang w:val="en-US"/>
        </w:rPr>
        <w:t>N</w:t>
      </w:r>
      <w:r w:rsidRPr="008C1655">
        <w:rPr>
          <w:bCs/>
          <w:color w:val="auto"/>
        </w:rPr>
        <w:t>=2) и Иркутске (</w:t>
      </w:r>
      <w:r w:rsidRPr="008C1655">
        <w:rPr>
          <w:bCs/>
          <w:color w:val="auto"/>
          <w:lang w:val="en-US"/>
        </w:rPr>
        <w:t>N</w:t>
      </w:r>
      <w:r w:rsidRPr="008C1655">
        <w:rPr>
          <w:bCs/>
          <w:color w:val="auto"/>
        </w:rPr>
        <w:t>=8) по местному времени? Нарисуйте схему, поясняющую определение моментов равноденствий.</w:t>
      </w:r>
    </w:p>
    <w:p w14:paraId="6A25C395" w14:textId="77777777" w:rsidR="0007098B" w:rsidRPr="008C1655" w:rsidRDefault="0007098B" w:rsidP="008C1655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CD0950" w14:textId="77777777" w:rsidR="0007098B" w:rsidRPr="008C1655" w:rsidRDefault="0007098B" w:rsidP="008C1655">
      <w:pPr>
        <w:spacing w:after="0" w:line="360" w:lineRule="auto"/>
        <w:jc w:val="both"/>
        <w:rPr>
          <w:bCs/>
          <w:color w:val="auto"/>
        </w:rPr>
      </w:pPr>
      <w:r w:rsidRPr="008C1655">
        <w:rPr>
          <w:b/>
          <w:color w:val="auto"/>
        </w:rPr>
        <w:t>2. Условие</w:t>
      </w:r>
      <w:r w:rsidRPr="008C1655">
        <w:rPr>
          <w:bCs/>
          <w:color w:val="auto"/>
        </w:rPr>
        <w:t>. Звезда Денеб находится на расстоянии 1412 св. лет и имеет видимую звездную величину 1.25. Определить во сколько раз Денеб превосходит по светимости Солнце.</w:t>
      </w:r>
    </w:p>
    <w:p w14:paraId="65EB2843" w14:textId="77777777" w:rsidR="0007098B" w:rsidRPr="008C1655" w:rsidRDefault="0007098B" w:rsidP="008C1655">
      <w:pPr>
        <w:spacing w:after="0" w:line="360" w:lineRule="auto"/>
        <w:rPr>
          <w:bCs/>
          <w:color w:val="auto"/>
        </w:rPr>
      </w:pPr>
    </w:p>
    <w:p w14:paraId="56C24034" w14:textId="77777777" w:rsidR="0007098B" w:rsidRPr="008C1655" w:rsidRDefault="0007098B" w:rsidP="008C1655">
      <w:pPr>
        <w:spacing w:after="0" w:line="360" w:lineRule="auto"/>
        <w:jc w:val="both"/>
        <w:rPr>
          <w:bCs/>
          <w:color w:val="auto"/>
        </w:rPr>
      </w:pPr>
      <w:r w:rsidRPr="008C1655">
        <w:rPr>
          <w:b/>
          <w:color w:val="auto"/>
        </w:rPr>
        <w:t>3. Условие</w:t>
      </w:r>
      <w:r w:rsidRPr="008C1655">
        <w:rPr>
          <w:bCs/>
          <w:color w:val="auto"/>
        </w:rPr>
        <w:t xml:space="preserve">. Полярная звезда не находится точно в точке северного полюса мира, а отстоит от него примерно на </w:t>
      </w:r>
      <w:proofErr w:type="gramStart"/>
      <w:r w:rsidRPr="008C1655">
        <w:rPr>
          <w:bCs/>
          <w:color w:val="auto"/>
        </w:rPr>
        <w:t>1</w:t>
      </w:r>
      <w:r w:rsidRPr="008C1655">
        <w:rPr>
          <w:bCs/>
          <w:color w:val="auto"/>
          <w:vertAlign w:val="superscript"/>
        </w:rPr>
        <w:t xml:space="preserve">0 </w:t>
      </w:r>
      <w:r w:rsidRPr="008C1655">
        <w:rPr>
          <w:bCs/>
          <w:color w:val="auto"/>
        </w:rPr>
        <w:t>,</w:t>
      </w:r>
      <w:proofErr w:type="gramEnd"/>
      <w:r w:rsidRPr="008C1655">
        <w:rPr>
          <w:bCs/>
          <w:color w:val="auto"/>
        </w:rPr>
        <w:t xml:space="preserve"> совершая небольшие круги вокруг истинного полюса. Штурман полярной экспедиции определял свое местоположение по измерениям высоты Полярной звезды. Какую ошибку в расстоянии он мог допустить? К югу или к северу будет совершена ошибка? В каком случае величина ошибки будет минимальной?</w:t>
      </w:r>
    </w:p>
    <w:p w14:paraId="7FA90FFF" w14:textId="77777777" w:rsidR="008C1655" w:rsidRPr="008C1655" w:rsidRDefault="008C1655" w:rsidP="008C1655">
      <w:pPr>
        <w:spacing w:after="0" w:line="360" w:lineRule="auto"/>
        <w:jc w:val="both"/>
        <w:rPr>
          <w:bCs/>
          <w:color w:val="auto"/>
          <w:lang w:eastAsia="ru-RU"/>
        </w:rPr>
      </w:pPr>
    </w:p>
    <w:p w14:paraId="0F048B82" w14:textId="3FDCEECC" w:rsidR="0007098B" w:rsidRPr="008C1655" w:rsidRDefault="0007098B" w:rsidP="008C1655">
      <w:pPr>
        <w:spacing w:after="0" w:line="360" w:lineRule="auto"/>
        <w:jc w:val="both"/>
        <w:rPr>
          <w:bCs/>
          <w:color w:val="auto"/>
          <w:lang w:eastAsia="ru-RU"/>
        </w:rPr>
      </w:pPr>
      <w:r w:rsidRPr="008C1655">
        <w:rPr>
          <w:b/>
          <w:color w:val="auto"/>
          <w:lang w:eastAsia="ru-RU"/>
        </w:rPr>
        <w:t>4. Условие</w:t>
      </w:r>
      <w:r w:rsidRPr="008C1655">
        <w:rPr>
          <w:bCs/>
          <w:color w:val="auto"/>
          <w:lang w:eastAsia="ru-RU"/>
        </w:rPr>
        <w:t xml:space="preserve">. Массы Земли и Луны относятся как </w:t>
      </w:r>
      <m:oMath>
        <m:r>
          <m:rPr>
            <m:lit/>
            <m:nor/>
          </m:rPr>
          <w:rPr>
            <w:bCs/>
            <w:color w:val="auto"/>
          </w:rPr>
          <m:t>81</m:t>
        </m:r>
        <m:r>
          <w:rPr>
            <w:rFonts w:ascii="Cambria Math" w:hAnsi="Cambria Math"/>
            <w:color w:val="auto"/>
          </w:rPr>
          <m:t>:1</m:t>
        </m:r>
      </m:oMath>
      <w:r w:rsidRPr="008C1655">
        <w:rPr>
          <w:bCs/>
          <w:color w:val="auto"/>
          <w:lang w:eastAsia="ru-RU"/>
        </w:rPr>
        <w:t xml:space="preserve">, а их радиусы как </w:t>
      </w:r>
      <m:oMath>
        <m:r>
          <w:rPr>
            <w:rFonts w:ascii="Cambria Math" w:hAnsi="Cambria Math"/>
            <w:color w:val="auto"/>
          </w:rPr>
          <m:t>1:0</m:t>
        </m:r>
        <m:r>
          <m:rPr>
            <m:lit/>
            <m:nor/>
          </m:rPr>
          <w:rPr>
            <w:bCs/>
            <w:color w:val="auto"/>
          </w:rPr>
          <m:t>.27</m:t>
        </m:r>
      </m:oMath>
      <w:r w:rsidRPr="008C1655">
        <w:rPr>
          <w:bCs/>
          <w:color w:val="auto"/>
          <w:lang w:eastAsia="ru-RU"/>
        </w:rPr>
        <w:t>. Чему равно ускорение свободного падения на Луне?</w:t>
      </w:r>
    </w:p>
    <w:p w14:paraId="68F373E9" w14:textId="77777777" w:rsidR="0007098B" w:rsidRPr="008C1655" w:rsidRDefault="0007098B" w:rsidP="008C1655">
      <w:pPr>
        <w:spacing w:after="0" w:line="360" w:lineRule="auto"/>
        <w:rPr>
          <w:bCs/>
          <w:color w:val="auto"/>
        </w:rPr>
      </w:pPr>
    </w:p>
    <w:p w14:paraId="3A6B026C" w14:textId="7FE421C2" w:rsidR="0007098B" w:rsidRPr="008C1655" w:rsidRDefault="0007098B" w:rsidP="008C1655">
      <w:pPr>
        <w:spacing w:after="0" w:line="360" w:lineRule="auto"/>
        <w:rPr>
          <w:bCs/>
          <w:color w:val="auto"/>
        </w:rPr>
      </w:pPr>
      <w:r w:rsidRPr="008C1655">
        <w:rPr>
          <w:b/>
          <w:color w:val="auto"/>
        </w:rPr>
        <w:t>5. Условие</w:t>
      </w:r>
      <w:r w:rsidRPr="008C1655">
        <w:rPr>
          <w:bCs/>
          <w:color w:val="auto"/>
        </w:rPr>
        <w:t>.</w:t>
      </w:r>
      <w:r w:rsidR="008C1655">
        <w:rPr>
          <w:bCs/>
          <w:color w:val="auto"/>
        </w:rPr>
        <w:t xml:space="preserve"> </w:t>
      </w:r>
      <w:r w:rsidRPr="008C1655">
        <w:rPr>
          <w:bCs/>
          <w:color w:val="auto"/>
        </w:rPr>
        <w:t>Наблюдатель видит, как Луна своим диском закрывает звезду.</w:t>
      </w:r>
    </w:p>
    <w:p w14:paraId="3648ABC6" w14:textId="77777777" w:rsidR="0007098B" w:rsidRPr="008C1655" w:rsidRDefault="0007098B" w:rsidP="008C1655">
      <w:pPr>
        <w:spacing w:after="0" w:line="360" w:lineRule="auto"/>
        <w:jc w:val="both"/>
        <w:rPr>
          <w:bCs/>
          <w:color w:val="auto"/>
        </w:rPr>
      </w:pPr>
      <w:r w:rsidRPr="008C1655">
        <w:rPr>
          <w:bCs/>
          <w:color w:val="auto"/>
        </w:rPr>
        <w:t xml:space="preserve">Какое максимальное время может длиться исчезновение звезды за диском Луны?      </w:t>
      </w:r>
      <w:r w:rsidRPr="008C1655">
        <w:rPr>
          <w:bCs/>
          <w:i/>
          <w:iCs/>
          <w:color w:val="auto"/>
        </w:rPr>
        <w:t xml:space="preserve"> т.е. при перекрытии в области диаметра.</w:t>
      </w:r>
    </w:p>
    <w:p w14:paraId="1CF289CC" w14:textId="77777777" w:rsidR="0007098B" w:rsidRPr="008C1655" w:rsidRDefault="0007098B" w:rsidP="008C1655">
      <w:pPr>
        <w:spacing w:after="0" w:line="360" w:lineRule="auto"/>
        <w:jc w:val="both"/>
        <w:rPr>
          <w:bCs/>
          <w:color w:val="auto"/>
        </w:rPr>
      </w:pPr>
      <w:r w:rsidRPr="008C1655">
        <w:rPr>
          <w:bCs/>
          <w:color w:val="auto"/>
        </w:rPr>
        <w:t xml:space="preserve">Звездный период обращения Луны вокруг Земли 27.5 суток, а ее угловой диаметр считать равным </w:t>
      </w:r>
      <w:r w:rsidRPr="008C1655">
        <w:rPr>
          <w:bCs/>
          <w:color w:val="auto"/>
          <w:lang w:val="en-US"/>
        </w:rPr>
        <w:t>d</w:t>
      </w:r>
      <w:r w:rsidRPr="008C1655">
        <w:rPr>
          <w:bCs/>
          <w:color w:val="auto"/>
        </w:rPr>
        <w:t>=0.</w:t>
      </w:r>
      <w:proofErr w:type="gramStart"/>
      <w:r w:rsidRPr="008C1655">
        <w:rPr>
          <w:bCs/>
          <w:color w:val="auto"/>
        </w:rPr>
        <w:t>5</w:t>
      </w:r>
      <w:r w:rsidRPr="008C1655">
        <w:rPr>
          <w:bCs/>
          <w:color w:val="auto"/>
          <w:vertAlign w:val="superscript"/>
        </w:rPr>
        <w:t xml:space="preserve">0 </w:t>
      </w:r>
      <w:r w:rsidRPr="008C1655">
        <w:rPr>
          <w:bCs/>
          <w:color w:val="auto"/>
        </w:rPr>
        <w:t>.</w:t>
      </w:r>
      <w:proofErr w:type="gramEnd"/>
    </w:p>
    <w:p w14:paraId="0E171511" w14:textId="77777777" w:rsidR="0007098B" w:rsidRPr="008C1655" w:rsidRDefault="0007098B" w:rsidP="008C1655">
      <w:pPr>
        <w:spacing w:after="0" w:line="360" w:lineRule="auto"/>
        <w:rPr>
          <w:bCs/>
          <w:color w:val="auto"/>
        </w:rPr>
      </w:pPr>
    </w:p>
    <w:p w14:paraId="268FF7E2" w14:textId="77777777" w:rsidR="0007098B" w:rsidRPr="008C1655" w:rsidRDefault="0007098B" w:rsidP="008C165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8C1655">
        <w:rPr>
          <w:rFonts w:ascii="Times New Roman" w:hAnsi="Times New Roman" w:cs="Times New Roman"/>
          <w:b/>
          <w:sz w:val="28"/>
          <w:szCs w:val="28"/>
        </w:rPr>
        <w:t>6. Условие</w:t>
      </w:r>
      <w:r w:rsidRPr="008C1655">
        <w:rPr>
          <w:rFonts w:ascii="Times New Roman" w:hAnsi="Times New Roman" w:cs="Times New Roman"/>
          <w:bCs/>
          <w:sz w:val="28"/>
          <w:szCs w:val="28"/>
        </w:rPr>
        <w:t>. Почему полная Луна летом наблюдается низко у горизонта, а зимой очень высоко, близко к зениту?</w:t>
      </w:r>
    </w:p>
    <w:p w14:paraId="53D3904D" w14:textId="3AA436CB" w:rsidR="005D0384" w:rsidRPr="009548BB" w:rsidRDefault="005D0384" w:rsidP="009548BB">
      <w:pPr>
        <w:suppressAutoHyphens w:val="0"/>
        <w:spacing w:after="160" w:line="259" w:lineRule="auto"/>
        <w:rPr>
          <w:bCs/>
          <w:iCs/>
        </w:rPr>
      </w:pPr>
      <w:bookmarkStart w:id="0" w:name="_GoBack"/>
      <w:bookmarkEnd w:id="0"/>
    </w:p>
    <w:sectPr w:rsidR="005D0384" w:rsidRPr="009548BB" w:rsidSect="0030005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B1"/>
    <w:rsid w:val="0007098B"/>
    <w:rsid w:val="0008374A"/>
    <w:rsid w:val="002C3D63"/>
    <w:rsid w:val="00300050"/>
    <w:rsid w:val="00357396"/>
    <w:rsid w:val="00366645"/>
    <w:rsid w:val="004B6CA5"/>
    <w:rsid w:val="00584122"/>
    <w:rsid w:val="005D0384"/>
    <w:rsid w:val="0061485B"/>
    <w:rsid w:val="008C1655"/>
    <w:rsid w:val="009548BB"/>
    <w:rsid w:val="00A02B7B"/>
    <w:rsid w:val="00BC1B5E"/>
    <w:rsid w:val="00CA50B1"/>
    <w:rsid w:val="00D07002"/>
    <w:rsid w:val="00EA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B00E"/>
  <w15:chartTrackingRefBased/>
  <w15:docId w15:val="{75793A0A-1007-4E3F-BAFD-4731D12C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050"/>
    <w:pPr>
      <w:suppressAutoHyphens/>
      <w:spacing w:after="200" w:line="276" w:lineRule="auto"/>
    </w:pPr>
    <w:rPr>
      <w:rFonts w:ascii="Times New Roman" w:hAnsi="Times New Roman" w:cs="Times New Roman"/>
      <w:color w:val="5A5A5A" w:themeColor="text1" w:themeTint="A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8B"/>
    <w:pPr>
      <w:spacing w:after="0" w:line="360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tbednyakova</cp:lastModifiedBy>
  <cp:revision>13</cp:revision>
  <dcterms:created xsi:type="dcterms:W3CDTF">2025-09-29T09:00:00Z</dcterms:created>
  <dcterms:modified xsi:type="dcterms:W3CDTF">2025-11-13T08:29:00Z</dcterms:modified>
</cp:coreProperties>
</file>