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77E75" w14:textId="1546372C" w:rsidR="00056915" w:rsidRPr="00056915" w:rsidRDefault="00056915" w:rsidP="00056915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муниципального этапа Всероссийской олимпиады школьников по </w:t>
      </w:r>
      <w:r w:rsidR="004416B8"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307BE">
        <w:rPr>
          <w:rFonts w:ascii="Times New Roman" w:hAnsi="Times New Roman" w:cs="Times New Roman"/>
          <w:b/>
          <w:sz w:val="28"/>
          <w:szCs w:val="28"/>
        </w:rPr>
        <w:t>20</w:t>
      </w:r>
      <w:r w:rsidR="00343294">
        <w:rPr>
          <w:rFonts w:ascii="Times New Roman" w:hAnsi="Times New Roman" w:cs="Times New Roman"/>
          <w:b/>
          <w:sz w:val="28"/>
          <w:szCs w:val="28"/>
        </w:rPr>
        <w:t>2</w:t>
      </w:r>
      <w:r w:rsidR="00AB5DAC">
        <w:rPr>
          <w:rFonts w:ascii="Times New Roman" w:hAnsi="Times New Roman" w:cs="Times New Roman"/>
          <w:b/>
          <w:sz w:val="28"/>
          <w:szCs w:val="28"/>
        </w:rPr>
        <w:t>4</w:t>
      </w:r>
      <w:r w:rsidRPr="00893E94">
        <w:rPr>
          <w:rFonts w:ascii="Times New Roman" w:hAnsi="Times New Roman" w:cs="Times New Roman"/>
          <w:b/>
          <w:sz w:val="28"/>
          <w:szCs w:val="28"/>
        </w:rPr>
        <w:t>/</w:t>
      </w:r>
      <w:r w:rsidR="004307BE">
        <w:rPr>
          <w:rFonts w:ascii="Times New Roman" w:hAnsi="Times New Roman" w:cs="Times New Roman"/>
          <w:b/>
          <w:sz w:val="28"/>
          <w:szCs w:val="28"/>
        </w:rPr>
        <w:t>202</w:t>
      </w:r>
      <w:r w:rsidR="00AB5DAC">
        <w:rPr>
          <w:rFonts w:ascii="Times New Roman" w:hAnsi="Times New Roman" w:cs="Times New Roman"/>
          <w:b/>
          <w:sz w:val="28"/>
          <w:szCs w:val="28"/>
        </w:rPr>
        <w:t>5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14:paraId="7C6B35C0" w14:textId="77777777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 w:rsidRPr="00056915">
        <w:rPr>
          <w:b/>
          <w:color w:val="000000" w:themeColor="text1"/>
        </w:rPr>
        <w:t>Муниципальный этап проводится среди учащихся 7-11 классов отдельно по параллелям.</w:t>
      </w:r>
    </w:p>
    <w:p w14:paraId="37FA12A4" w14:textId="6556C3E4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 w:rsidRPr="00056915">
        <w:rPr>
          <w:b/>
          <w:color w:val="000000" w:themeColor="text1"/>
        </w:rPr>
        <w:t>Продолжительность олимпиады – 2 астрономических часа</w:t>
      </w:r>
      <w:r w:rsidR="002D1EE8">
        <w:rPr>
          <w:b/>
          <w:color w:val="000000" w:themeColor="text1"/>
        </w:rPr>
        <w:t>.</w:t>
      </w:r>
    </w:p>
    <w:p w14:paraId="0FA9FC37" w14:textId="06D90EDF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Методические комиссии регионального этапа готовят </w:t>
      </w:r>
      <w:r w:rsidR="004416B8">
        <w:rPr>
          <w:color w:val="000000" w:themeColor="text1"/>
        </w:rPr>
        <w:t xml:space="preserve">разные </w:t>
      </w:r>
      <w:r w:rsidRPr="00056915">
        <w:rPr>
          <w:color w:val="000000" w:themeColor="text1"/>
        </w:rPr>
        <w:t>комплекты заданий для 7,</w:t>
      </w:r>
      <w:r w:rsidR="004416B8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8,</w:t>
      </w:r>
      <w:r w:rsidR="004416B8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9</w:t>
      </w:r>
      <w:r w:rsidR="004416B8">
        <w:rPr>
          <w:color w:val="000000" w:themeColor="text1"/>
        </w:rPr>
        <w:t xml:space="preserve">, </w:t>
      </w:r>
      <w:r w:rsidRPr="00056915">
        <w:rPr>
          <w:bCs/>
          <w:color w:val="000000" w:themeColor="text1"/>
        </w:rPr>
        <w:t>10</w:t>
      </w:r>
      <w:r w:rsidR="004416B8">
        <w:rPr>
          <w:bCs/>
          <w:color w:val="000000" w:themeColor="text1"/>
        </w:rPr>
        <w:t xml:space="preserve">, </w:t>
      </w:r>
      <w:r w:rsidRPr="00056915">
        <w:rPr>
          <w:bCs/>
          <w:color w:val="000000" w:themeColor="text1"/>
        </w:rPr>
        <w:t xml:space="preserve">11 классов. </w:t>
      </w:r>
      <w:r w:rsidRPr="00056915">
        <w:rPr>
          <w:color w:val="000000" w:themeColor="text1"/>
        </w:rPr>
        <w:t xml:space="preserve">Задания для 7-9 классов составляются </w:t>
      </w:r>
      <w:r w:rsidR="004416B8">
        <w:rPr>
          <w:color w:val="000000" w:themeColor="text1"/>
        </w:rPr>
        <w:t>с</w:t>
      </w:r>
      <w:r w:rsidRPr="00056915">
        <w:rPr>
          <w:color w:val="000000" w:themeColor="text1"/>
        </w:rPr>
        <w:t xml:space="preserve"> уч</w:t>
      </w:r>
      <w:r w:rsidR="002846D2">
        <w:rPr>
          <w:color w:val="000000" w:themeColor="text1"/>
        </w:rPr>
        <w:t>ё</w:t>
      </w:r>
      <w:r w:rsidRPr="00056915">
        <w:rPr>
          <w:color w:val="000000" w:themeColor="text1"/>
        </w:rPr>
        <w:t>том того объ</w:t>
      </w:r>
      <w:r w:rsidR="002846D2">
        <w:rPr>
          <w:color w:val="000000" w:themeColor="text1"/>
        </w:rPr>
        <w:t>ё</w:t>
      </w:r>
      <w:r w:rsidRPr="00056915">
        <w:rPr>
          <w:color w:val="000000" w:themeColor="text1"/>
        </w:rPr>
        <w:t>ма материала, который на данный момент пройден участниками в школе. Задания для 10-11 классов, с уч</w:t>
      </w:r>
      <w:r w:rsidR="002846D2">
        <w:rPr>
          <w:color w:val="000000" w:themeColor="text1"/>
        </w:rPr>
        <w:t>ё</w:t>
      </w:r>
      <w:r w:rsidRPr="00056915">
        <w:rPr>
          <w:color w:val="000000" w:themeColor="text1"/>
        </w:rPr>
        <w:t xml:space="preserve">том </w:t>
      </w:r>
      <w:r w:rsidR="00AB5DAC">
        <w:rPr>
          <w:color w:val="000000" w:themeColor="text1"/>
        </w:rPr>
        <w:t>линейной</w:t>
      </w:r>
      <w:r w:rsidRPr="00056915">
        <w:rPr>
          <w:color w:val="000000" w:themeColor="text1"/>
        </w:rPr>
        <w:t xml:space="preserve"> системы преподавания, охватывают весь курс</w:t>
      </w:r>
      <w:r w:rsidR="004416B8">
        <w:rPr>
          <w:color w:val="000000" w:themeColor="text1"/>
        </w:rPr>
        <w:t xml:space="preserve"> биологии</w:t>
      </w:r>
      <w:r w:rsidRPr="00056915">
        <w:rPr>
          <w:color w:val="000000" w:themeColor="text1"/>
        </w:rPr>
        <w:t xml:space="preserve">. </w:t>
      </w:r>
    </w:p>
    <w:p w14:paraId="5F6147E3" w14:textId="77777777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b/>
          <w:bCs/>
          <w:color w:val="000000" w:themeColor="text1"/>
        </w:rPr>
        <w:t xml:space="preserve">Перечень материально-технического обеспечения </w:t>
      </w:r>
    </w:p>
    <w:p w14:paraId="320FB5AB" w14:textId="77777777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Для проведения этапа необходимы: </w:t>
      </w:r>
    </w:p>
    <w:p w14:paraId="1FB931AC" w14:textId="77777777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1) Аудитории, позволяющие разместить участников таким образом, чтобы исключить списывание; </w:t>
      </w:r>
    </w:p>
    <w:p w14:paraId="1EB35114" w14:textId="77777777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2) Множительная техника, позволяющая распечатать комплекты заданий в установленные сроки, в необходимом количестве и в требуемом качестве. </w:t>
      </w:r>
    </w:p>
    <w:p w14:paraId="603A2B94" w14:textId="4981F3F5" w:rsid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3) Организаторам рекомендуется иметь запас необходимых расходных материалов (</w:t>
      </w:r>
      <w:r w:rsidR="002D1EE8">
        <w:rPr>
          <w:color w:val="000000" w:themeColor="text1"/>
        </w:rPr>
        <w:t>гелевые</w:t>
      </w:r>
      <w:r w:rsidRPr="00056915">
        <w:rPr>
          <w:color w:val="000000" w:themeColor="text1"/>
        </w:rPr>
        <w:t xml:space="preserve"> ручки и т.п.). Для черновиков используются листы белой бумаги формата А4, проштампованные штемпелем организаторов. </w:t>
      </w:r>
    </w:p>
    <w:p w14:paraId="1978ED6D" w14:textId="0F50C49A" w:rsidR="00A0253A" w:rsidRDefault="00A0253A" w:rsidP="00056915">
      <w:pPr>
        <w:pStyle w:val="Default"/>
        <w:spacing w:after="100" w:afterAutospacing="1"/>
        <w:ind w:firstLine="709"/>
        <w:jc w:val="both"/>
        <w:rPr>
          <w:rStyle w:val="fontstyle01"/>
        </w:rPr>
      </w:pPr>
      <w:r>
        <w:rPr>
          <w:rStyle w:val="fontstyle01"/>
        </w:rPr>
        <w:t>Порядок проведения соревновательных туров олимпиады</w:t>
      </w:r>
    </w:p>
    <w:p w14:paraId="6ED4BED0" w14:textId="28C9D850" w:rsidR="00965C02" w:rsidRDefault="00965C02" w:rsidP="00056915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Лицо, получившее комплекты олимпиадных заданий (в распечатанном либо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электронном виде), несёт персо</w:t>
      </w:r>
      <w:r w:rsidR="001753B2">
        <w:rPr>
          <w:rFonts w:ascii="TimesNewRomanPSMT" w:hAnsi="TimesNewRomanPSMT" w:cstheme="minorBidi"/>
        </w:rPr>
        <w:t>нальную ответственность за конфи</w:t>
      </w:r>
      <w:r w:rsidRPr="00965C02">
        <w:rPr>
          <w:rFonts w:ascii="TimesNewRomanPSMT" w:hAnsi="TimesNewRomanPSMT" w:cstheme="minorBidi"/>
        </w:rPr>
        <w:t>денциальность переданных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ему комплектов олимпиадных заданий и подписывает соглашение о неразглашении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информации.</w:t>
      </w:r>
      <w:r>
        <w:rPr>
          <w:rFonts w:ascii="TimesNewRomanPSMT" w:hAnsi="TimesNewRomanPSMT" w:cstheme="minorBidi"/>
        </w:rPr>
        <w:t xml:space="preserve"> </w:t>
      </w:r>
    </w:p>
    <w:p w14:paraId="29BC0050" w14:textId="77777777" w:rsidR="00965C02" w:rsidRDefault="00965C02" w:rsidP="00056915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При проведении олимпиады каждому участнику должно быть предоставлено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отдельное рабочее место, оборудованное с уч</w:t>
      </w:r>
      <w:r>
        <w:rPr>
          <w:rFonts w:ascii="TimesNewRomanPSMT" w:hAnsi="TimesNewRomanPSMT" w:cstheme="minorBidi"/>
        </w:rPr>
        <w:t>ё</w:t>
      </w:r>
      <w:r w:rsidRPr="00965C02">
        <w:rPr>
          <w:rFonts w:ascii="TimesNewRomanPSMT" w:hAnsi="TimesNewRomanPSMT" w:cstheme="minorBidi"/>
        </w:rPr>
        <w:t>том требований к проведению олимпиады по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каждому общеобразовательному предмету.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 xml:space="preserve">До начала соревновательных туров для 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участников должен быть провед</w:t>
      </w:r>
      <w:r>
        <w:rPr>
          <w:rFonts w:ascii="TimesNewRomanPSMT" w:hAnsi="TimesNewRomanPSMT" w:cstheme="minorBidi"/>
        </w:rPr>
        <w:t>ё</w:t>
      </w:r>
      <w:r w:rsidRPr="00965C02">
        <w:rPr>
          <w:rFonts w:ascii="TimesNewRomanPSMT" w:hAnsi="TimesNewRomanPSMT" w:cstheme="minorBidi"/>
        </w:rPr>
        <w:t>н краткий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инструктаж, в ходе которого они должны быть проинформированы о продолжительности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олимпиады, справочных материалах, средствах связи и электронно-вычислительной техники,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разрешенных к использованию во время проведения олимпиады, правилах поведения,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запрещ</w:t>
      </w:r>
      <w:r>
        <w:rPr>
          <w:rFonts w:ascii="TimesNewRomanPSMT" w:hAnsi="TimesNewRomanPSMT" w:cstheme="minorBidi"/>
        </w:rPr>
        <w:t>ё</w:t>
      </w:r>
      <w:r w:rsidRPr="00965C02">
        <w:rPr>
          <w:rFonts w:ascii="TimesNewRomanPSMT" w:hAnsi="TimesNewRomanPSMT" w:cstheme="minorBidi"/>
        </w:rPr>
        <w:t>нных действиях, датах опубликования результатов, процедурах анализа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олимпиадных заданий и их решений, показа работ и порядке подачи апелляции в случаях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несогласия с выставленными баллами.</w:t>
      </w:r>
    </w:p>
    <w:p w14:paraId="0EDB8677" w14:textId="77777777" w:rsidR="00965C02" w:rsidRDefault="00965C02" w:rsidP="00056915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Во время проведения соревновательных туров участникам запрещается: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общаться друг с другом, свободно перемещаться по аудитории;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выносить из аудиторий и мест проведения олимпиады олимпиадные задания на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бумажном и (или) электронном носителях, листы ответов и черновики, копировать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олимпиадные задания;</w:t>
      </w:r>
    </w:p>
    <w:p w14:paraId="1F65C2A2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SymbolMT" w:hAnsi="SymbolMT" w:cstheme="minorBidi"/>
        </w:rPr>
        <w:lastRenderedPageBreak/>
        <w:t xml:space="preserve">- </w:t>
      </w:r>
      <w:r w:rsidRPr="00965C02">
        <w:rPr>
          <w:rFonts w:ascii="TimesNewRomanPSMT" w:hAnsi="TimesNewRomanPSMT" w:cstheme="minorBidi"/>
        </w:rPr>
        <w:t>обмениваться любыми материалами и предметами, использовать справочные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материалы, средства связи и электронно-вычислительную технику, если иное не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предусмотрено и не прописано в требованиях к проведению олимпиады по конкретному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общеобразовательному предмету;</w:t>
      </w:r>
    </w:p>
    <w:p w14:paraId="0B38DEB0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покидать место проведения без разрешения организаторов или членов оргкомитета.</w:t>
      </w:r>
    </w:p>
    <w:p w14:paraId="5EB46D9C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В случае нарушения установленных правил участник олимпиады удаляется из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аудитории, а его работа аннулируется. В отношении удаленного участника составляется акт,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который подписывается организаторами и членами оргкомитета.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Опоздание участников олимпиады к началу ее проведения, выход из аудитории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участников по уважительной причине не дают им права на продление времени выполнения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заданий соревновательного тура.</w:t>
      </w:r>
    </w:p>
    <w:p w14:paraId="5220E16E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Во время выполнения олимпиадных заданий участник олимпиады вправе покинуть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аудиторию только по уважительной причине. При этом запрещается выносить олимпиадные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задания (бланки заданий), черновики и бланки ответов.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В каждой аудитории, где проходят соревновательные туры, необходимо обеспечить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наличие часов. Время начала и окончания соревновательного тура олимпиады фиксируется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организатором на информационном стенде (школьной доске).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Все участники во время выполнения письменных заданий должны размещаться по 1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человеку за столом (партой). Рассадка осуществляется таким образом, чтобы участники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олимпиады не могли видеть записи в бланках (листах) ответов других участников.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В местах проведения соревновательных туров олимпиады вправе присутствовать: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представители организатора, оргкомитета и жюри, технические специалисты (в случае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необходимости), а также граждане, аккредитованные в качестве общественных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наблюдателей в порядке, установленном Министерством просвещения Российской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Федерации.</w:t>
      </w:r>
    </w:p>
    <w:p w14:paraId="71E7EA02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Общественным наблюдателям необходимо предъявить членам оргкомитета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документы, подтверждающие их полномочия (удостоверение общественного наблюдателя,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документ, удостоверяющий личность).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Все участники соответствующего этапа олимпиады обеспечиваются:</w:t>
      </w:r>
    </w:p>
    <w:p w14:paraId="0A087B14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заданиями, бланками (листами) ответов;</w:t>
      </w:r>
    </w:p>
    <w:p w14:paraId="343B215E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необходимым оборудованием в соответствии с требованиями по каждому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общеобразовательному предмету олимпиады;</w:t>
      </w:r>
    </w:p>
    <w:p w14:paraId="33251973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черновиками (при необходимости).</w:t>
      </w:r>
    </w:p>
    <w:p w14:paraId="2D222E94" w14:textId="786B9389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До начала работы участники олимпиады под руководством организаторов в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аудитории заполняют титульный лист. Титульный лист заполняется от руки разборчивым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почерком буквами русского алфавита. Время инструктажа и заполнения титульного листа не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включается во время выполнения олимпиадных заданий.</w:t>
      </w:r>
      <w:r w:rsidR="004617BC"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После заполнения титульных листов участники одновременно приступают к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выполнению заданий.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Задания могут выполняться участниками только на бланках (листах) ответов,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выданных организаторами.</w:t>
      </w:r>
    </w:p>
    <w:p w14:paraId="697EBA01" w14:textId="4A1B77FE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За 30 минут и за 5 минут до времени окончания выполнения заданий организаторам</w:t>
      </w:r>
      <w:r w:rsidR="00092B8D"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необходимо сообщить участникам о времени, оставшемся до завершения выполнения</w:t>
      </w:r>
      <w:r w:rsidR="00092B8D"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заданий.</w:t>
      </w:r>
    </w:p>
    <w:p w14:paraId="15468BDE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lastRenderedPageBreak/>
        <w:t>Участники олимпиады, досрочно завершившие выполнение олимпиадных заданий,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могут сдать их организаторам и покинуть место проведения соревновательного тура.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Участники олимпиады, досрочно завершившие выполнение олимпиадных заданий и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покинувшие аудиторию, не имеют права вернуться для выполнения заданий или внесения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исправлений в бланки (листы) ответов.</w:t>
      </w:r>
    </w:p>
    <w:p w14:paraId="28930490" w14:textId="5D644F2C" w:rsidR="00965C02" w:rsidRP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После окончания времени выполнения олимпиадных заданий все листы,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используемые участниками в качестве черновиков, должны быть помечены словом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«черновик». Черновики сдаются организаторам, членами жюри не проверяются, а также не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подлежат кодированию.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Бланки (листы) ответов сдаются организаторам, которые после окончания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выполнения работ всеми участниками передают их работы членам оргкомитета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(шифровальной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комиссии).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Кодирование работ осуществляется шифровальной комиссией после выполнения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олимпиадных заданий всеми участниками олимпиады.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Работы участников олимпиады не подлежат декодированию до окончания проверки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всех работ участников членами жюри.</w:t>
      </w:r>
    </w:p>
    <w:p w14:paraId="32A6B943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Участникам Олимпиады запрещено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11E19C7" w14:textId="5F45ED30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для записи решений авторучки с красными или зел</w:t>
      </w:r>
      <w:r w:rsidR="00CE0CE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ными чернилами; обращаться с вопросами к кому-либо, кроме дежурных и членов Оргкомитета; проносить в </w:t>
      </w:r>
      <w:r w:rsidR="00CE0CE2">
        <w:rPr>
          <w:rFonts w:ascii="Times New Roman" w:hAnsi="Times New Roman" w:cs="Times New Roman"/>
          <w:color w:val="000000" w:themeColor="text1"/>
          <w:sz w:val="24"/>
          <w:szCs w:val="24"/>
        </w:rPr>
        <w:t>аудитории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тетради, справочную литературу, учебники, атласы, любые электронные устройства, служащие для передачи, получения или накопления информации (кроме непрограммируемых калькуляторов и выключенных мобильных телефонов). После раздачи заданий участники Олимпиады могут задать </w:t>
      </w:r>
      <w:r w:rsidR="00CE0CE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организатору в аудитории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вопросы по условиям заданий. Ответы на содержательные вопросы озвучиваются членами жюри для всех участников данной параллели. На некорректные вопросы или вопросы, свидетельствующие о том, что участник невнимательно прочитал условие, должен следовать ответ «без комментариев».</w:t>
      </w:r>
    </w:p>
    <w:p w14:paraId="3ACFCA59" w14:textId="5207E515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Олимпиады обязаны по истечении времени Олимпиады, сдать листы для ответа. Участники могут сдать работу досрочно, после чего они должны покинуть 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аудиторию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92971E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Проверка работ и оценка ответов.</w:t>
      </w:r>
    </w:p>
    <w:p w14:paraId="22BC2B1F" w14:textId="66013010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Оргкомитет обеспечивает шифрование ответов участников Олимпиады. Жюри олимпиады оценивает записи, привед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нные в </w:t>
      </w:r>
      <w:r w:rsidR="004307BE">
        <w:rPr>
          <w:rFonts w:ascii="Times New Roman" w:hAnsi="Times New Roman" w:cs="Times New Roman"/>
          <w:color w:val="000000" w:themeColor="text1"/>
          <w:sz w:val="24"/>
          <w:szCs w:val="24"/>
        </w:rPr>
        <w:t>матрице ответов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. Черновики не</w:t>
      </w:r>
      <w:r w:rsidR="005C0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проверяются. Правильный ответ, привед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нный без обоснования или полученный из неправильных рассуждений, не учитывается. Если задание выполнено не полностью, то элементы его решения оцениваются в соответствии с критериями оценок по данной задаче. Критерии оценивания разрабатываются авторами задач. Все пометки в работе участника члены жюри делают только красными чернилами. Итоговая оценка за задачу ставится у номера задания. Кроме того, член жюри заносит е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таблицу на первой странице работы и ставит свою подпись под оценкой. </w:t>
      </w:r>
    </w:p>
    <w:p w14:paraId="27CF1A35" w14:textId="77777777" w:rsidR="00C86B2B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Оценка ответов участников Олимпиады определяется по многобалльной шкале.</w:t>
      </w:r>
      <w:r w:rsidR="00C86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Матрица ответов с системой оценивания прилагается вместе с комплектом заданий для каждого класса.</w:t>
      </w:r>
    </w:p>
    <w:p w14:paraId="4F2D23D7" w14:textId="043335F9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Разбор заданий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 сразу после окончания муниципального этапа Олимпиады членами жюри.</w:t>
      </w:r>
    </w:p>
    <w:p w14:paraId="11C4DEFA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Основная цель разбора – объяснить участникам Олимпиады основные идеи решения каждого из предложенных заданий на турах, возможные способы выполнения заданий, а также продемонстрировать их применение на конкретном задании.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ответов. </w:t>
      </w:r>
    </w:p>
    <w:p w14:paraId="48AAD790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Апелляция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 в случаях несогласия участника Олимпиады с результатами оценивания его олимпиадной работы или нарушения процедуры проведения Олимпиады. Время и место проведения апелляции устанавливается Оргкомитетом Олимпиады. Порядок проведения апелляции доводится до сведения участников Олимпиады.</w:t>
      </w:r>
    </w:p>
    <w:p w14:paraId="5D1C98BC" w14:textId="0CFE23B1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апелляции Оргкомитет создает апелляционную комиссию (не менее трёх человек).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Для проведения апелляции участник Олимпиады пода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т заявление на имя</w:t>
      </w:r>
      <w:r w:rsidR="009F2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 жюри. Апелляция участника Олимпиады рассматривается в день показа работ. На рассмотрении апелляции имеет право присутствовать только участник Олимпиады, подавший заявление.</w:t>
      </w:r>
    </w:p>
    <w:p w14:paraId="2D1C53F1" w14:textId="3AF05796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апелляции повторно проверяется только текст </w:t>
      </w:r>
      <w:r w:rsidR="00333D8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. Устные пояснения апеллирующего не оцениваются.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 апелляцию отклонить и сохранить выставленные баллы; апелляцию удовлетворить и изменить оценку в _ баллов на _ баллов. Оценка может меняться как в сторону увеличения, так и в сторону снижения. Система оценивания олимпиадных заданий не может быть предметом апелляции и пересмотру не подлежит.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жюри муниципального этапа Олимпиады. Окончательные итоги муниципального этапа Олимпиады утверждаются его организатором с уч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том результатов работы апелляционной комиссии.</w:t>
      </w:r>
    </w:p>
    <w:p w14:paraId="32CD10C1" w14:textId="569DC59B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Подведение итогов муниципального этапа Олимпиады.</w:t>
      </w:r>
    </w:p>
    <w:p w14:paraId="00088B8B" w14:textId="5550A1CF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</w:t>
      </w:r>
      <w:r w:rsidR="002846D2">
        <w:rPr>
          <w:color w:val="000000" w:themeColor="text1"/>
        </w:rPr>
        <w:t>ё</w:t>
      </w:r>
      <w:r w:rsidRPr="00056915">
        <w:rPr>
          <w:color w:val="000000" w:themeColor="text1"/>
        </w:rPr>
        <w:t>ры Олимпиады определяются по результатам выполнения участниками заданий в каждой из параллелей (отдельно по 7,</w:t>
      </w:r>
      <w:r w:rsidR="00711E2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8</w:t>
      </w:r>
      <w:r w:rsidR="00711E2F">
        <w:rPr>
          <w:color w:val="000000" w:themeColor="text1"/>
        </w:rPr>
        <w:t>,</w:t>
      </w:r>
      <w:r w:rsidRPr="00056915">
        <w:rPr>
          <w:color w:val="000000" w:themeColor="text1"/>
        </w:rPr>
        <w:t xml:space="preserve"> 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14:paraId="62DDF549" w14:textId="77777777" w:rsidR="00056915" w:rsidRPr="00056915" w:rsidRDefault="00056915" w:rsidP="00056915"/>
    <w:p w14:paraId="7817EEA6" w14:textId="77777777" w:rsidR="00056915" w:rsidRPr="00056915" w:rsidRDefault="00056915" w:rsidP="00056915"/>
    <w:p w14:paraId="492B4AD1" w14:textId="77777777" w:rsidR="00056915" w:rsidRDefault="00056915" w:rsidP="00056915"/>
    <w:p w14:paraId="1CE21F27" w14:textId="77777777" w:rsidR="00056915" w:rsidRDefault="00056915" w:rsidP="00056915"/>
    <w:p w14:paraId="29D1CBDF" w14:textId="77777777" w:rsidR="00056915" w:rsidRDefault="00056915" w:rsidP="00056915"/>
    <w:p w14:paraId="70870665" w14:textId="77777777" w:rsidR="00056915" w:rsidRDefault="00056915" w:rsidP="00056915"/>
    <w:p w14:paraId="070D4F79" w14:textId="77777777" w:rsidR="00056915" w:rsidRDefault="00056915" w:rsidP="00056915"/>
    <w:p w14:paraId="24AE9553" w14:textId="77777777" w:rsidR="00056915" w:rsidRDefault="00056915" w:rsidP="00056915"/>
    <w:p w14:paraId="58A345C0" w14:textId="77777777" w:rsidR="00056915" w:rsidRDefault="00056915" w:rsidP="00056915"/>
    <w:p w14:paraId="0AB7C439" w14:textId="77777777" w:rsidR="00056915" w:rsidRDefault="00056915" w:rsidP="00056915"/>
    <w:p w14:paraId="46EF80A5" w14:textId="77777777" w:rsidR="00056915" w:rsidRDefault="00056915" w:rsidP="00056915"/>
    <w:p w14:paraId="6D270DC9" w14:textId="77777777" w:rsidR="00056915" w:rsidRDefault="00056915" w:rsidP="00056915"/>
    <w:sectPr w:rsidR="000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C"/>
    <w:rsid w:val="00056915"/>
    <w:rsid w:val="00092B8D"/>
    <w:rsid w:val="00167259"/>
    <w:rsid w:val="001753B2"/>
    <w:rsid w:val="0019186C"/>
    <w:rsid w:val="002846D2"/>
    <w:rsid w:val="002D1EE8"/>
    <w:rsid w:val="00333D8E"/>
    <w:rsid w:val="00343294"/>
    <w:rsid w:val="004307BE"/>
    <w:rsid w:val="004416B8"/>
    <w:rsid w:val="004617BC"/>
    <w:rsid w:val="005C0B65"/>
    <w:rsid w:val="00711E2F"/>
    <w:rsid w:val="007176ED"/>
    <w:rsid w:val="00771660"/>
    <w:rsid w:val="008132F7"/>
    <w:rsid w:val="0086102C"/>
    <w:rsid w:val="008771A2"/>
    <w:rsid w:val="00965C02"/>
    <w:rsid w:val="009F2794"/>
    <w:rsid w:val="00A0253A"/>
    <w:rsid w:val="00A8109A"/>
    <w:rsid w:val="00AB5DAC"/>
    <w:rsid w:val="00B17C30"/>
    <w:rsid w:val="00B37AF8"/>
    <w:rsid w:val="00C86B2B"/>
    <w:rsid w:val="00C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A5CE"/>
  <w15:docId w15:val="{7667A7AD-595C-42A9-849F-006575DE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A0253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65C0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2022-10-16T05:17:00Z</dcterms:created>
  <dcterms:modified xsi:type="dcterms:W3CDTF">2024-09-30T19:06:00Z</dcterms:modified>
</cp:coreProperties>
</file>