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DAA" w:rsidRPr="00442DAA" w:rsidRDefault="00442DAA" w:rsidP="00442D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DAA">
        <w:rPr>
          <w:rFonts w:ascii="Times New Roman" w:hAnsi="Times New Roman" w:cs="Times New Roman"/>
          <w:b/>
          <w:sz w:val="28"/>
          <w:szCs w:val="28"/>
        </w:rPr>
        <w:t>Технология урока</w:t>
      </w:r>
    </w:p>
    <w:p w:rsidR="00442DAA" w:rsidRPr="00442DAA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t xml:space="preserve">Под технологией урока понимается построение системы целей (от общих к конкретным) для достижения в ходе его определенного результата развития учащегося, его способностей. </w:t>
      </w:r>
    </w:p>
    <w:p w:rsidR="00442DAA" w:rsidRPr="00442DAA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t xml:space="preserve">Урок как основная форма обучения включает несколько важнейших структурных элементов. Традиционно – это предварительная организация класса, изучение нового материала, закрепление пройденного, контроль и оценка знаний учащихся, домашнее задание, обобщение и систематизация знаний. Каждый из элементов урока имеет конкретные целевые установки, отвечающие общей триединой цели: образовательной, воспитательной, развивающей. В современных условиях используется гибкая структура урока, предусматривающая совокупность и взаимодействие важнейших элементов и их целей на разных уровнях и в самых разнообразных сочетаниях, что приводит к инновационным типам и формам обучения. Детализация структуры урока, его основных элементов позволила определит цели и разработать алгоритм деятельности учителя и учащихся (технологическую цепочку) на конкретных этапах урока. </w:t>
      </w:r>
    </w:p>
    <w:p w:rsidR="00442DAA" w:rsidRPr="00442DAA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t xml:space="preserve">Эта «технологическая цепочка» урока должна рассматриваться учителем как система, подчиненная определенным технологическим целям и требованиям: </w:t>
      </w:r>
    </w:p>
    <w:p w:rsidR="00442DAA" w:rsidRPr="00442DAA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t xml:space="preserve">1) четкая целенаправленность урока; </w:t>
      </w:r>
    </w:p>
    <w:p w:rsidR="00442DAA" w:rsidRPr="00442DAA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t xml:space="preserve">2) достаточное организационное и материальное обеспечение; </w:t>
      </w:r>
    </w:p>
    <w:p w:rsidR="00442DAA" w:rsidRPr="00442DAA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t xml:space="preserve">3) оптимальный психологический режим; </w:t>
      </w:r>
    </w:p>
    <w:p w:rsidR="00442DAA" w:rsidRPr="00442DAA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t xml:space="preserve">4) оптимальный темп и ритм работы на уроке; </w:t>
      </w:r>
    </w:p>
    <w:p w:rsidR="00442DAA" w:rsidRPr="00442DAA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t xml:space="preserve">5) систематическая последовательность, преемственность и завершенность учебных операций. </w:t>
      </w:r>
    </w:p>
    <w:p w:rsidR="00442DAA" w:rsidRPr="00442DAA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t xml:space="preserve">6) экономия времени на уроке; </w:t>
      </w:r>
    </w:p>
    <w:p w:rsidR="00442DAA" w:rsidRPr="00442DAA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t xml:space="preserve">7) непрерывный контроль и самоконтроль; </w:t>
      </w:r>
    </w:p>
    <w:p w:rsidR="00442DAA" w:rsidRPr="00442DAA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t xml:space="preserve">8) восстановление делового равновесия при его нарушении; </w:t>
      </w:r>
    </w:p>
    <w:p w:rsidR="00442DAA" w:rsidRPr="00442DAA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t xml:space="preserve">9) закрепление и оценка знаний и умений; </w:t>
      </w:r>
    </w:p>
    <w:p w:rsidR="00442DAA" w:rsidRPr="00442DAA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t xml:space="preserve">10) непрерывное совершенствование учебного процесса. </w:t>
      </w:r>
    </w:p>
    <w:p w:rsidR="00442DAA" w:rsidRPr="00442DAA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t xml:space="preserve">Организация урока – это индивидуальное педагогическое творчество. При его конструировании учитель </w:t>
      </w:r>
      <w:proofErr w:type="gramStart"/>
      <w:r w:rsidRPr="00442DAA">
        <w:rPr>
          <w:rFonts w:ascii="Times New Roman" w:hAnsi="Times New Roman" w:cs="Times New Roman"/>
          <w:sz w:val="28"/>
          <w:szCs w:val="28"/>
        </w:rPr>
        <w:t>учитывает</w:t>
      </w:r>
      <w:proofErr w:type="gramEnd"/>
      <w:r w:rsidRPr="00442DAA">
        <w:rPr>
          <w:rFonts w:ascii="Times New Roman" w:hAnsi="Times New Roman" w:cs="Times New Roman"/>
          <w:sz w:val="28"/>
          <w:szCs w:val="28"/>
        </w:rPr>
        <w:t xml:space="preserve"> как общие требования к уроку, так и свои индивидуальные возможности и способности. </w:t>
      </w:r>
    </w:p>
    <w:p w:rsidR="00442DAA" w:rsidRPr="00442DAA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t xml:space="preserve">К общим требованиям относятся: </w:t>
      </w:r>
    </w:p>
    <w:p w:rsidR="00442DAA" w:rsidRPr="00442DAA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t xml:space="preserve">1) многоцелевой характер; </w:t>
      </w:r>
    </w:p>
    <w:p w:rsidR="00442DAA" w:rsidRPr="00442DAA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t xml:space="preserve">2) реализация всех дидактических задач; </w:t>
      </w:r>
    </w:p>
    <w:p w:rsidR="00442DAA" w:rsidRPr="00442DAA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t xml:space="preserve">3) научность; </w:t>
      </w:r>
    </w:p>
    <w:p w:rsidR="00442DAA" w:rsidRPr="00442DAA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442DAA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442DAA">
        <w:rPr>
          <w:rFonts w:ascii="Times New Roman" w:hAnsi="Times New Roman" w:cs="Times New Roman"/>
          <w:sz w:val="28"/>
          <w:szCs w:val="28"/>
        </w:rPr>
        <w:t xml:space="preserve"> связи; </w:t>
      </w:r>
    </w:p>
    <w:p w:rsidR="00442DAA" w:rsidRPr="00442DAA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442DAA">
        <w:rPr>
          <w:rFonts w:ascii="Times New Roman" w:hAnsi="Times New Roman" w:cs="Times New Roman"/>
          <w:sz w:val="28"/>
          <w:szCs w:val="28"/>
        </w:rPr>
        <w:t>проблемность</w:t>
      </w:r>
      <w:proofErr w:type="spellEnd"/>
      <w:r w:rsidRPr="00442DA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42DAA" w:rsidRPr="00442DAA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t xml:space="preserve">6) развитие познавательных способностей; </w:t>
      </w:r>
    </w:p>
    <w:p w:rsidR="00442DAA" w:rsidRPr="00442DAA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t xml:space="preserve">7) активизация умственной деятельности учащихся; </w:t>
      </w:r>
    </w:p>
    <w:p w:rsidR="00442DAA" w:rsidRPr="00442DAA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lastRenderedPageBreak/>
        <w:t xml:space="preserve">8) дифференцированный и личностно-индивидуальный подходы на основе учета особенностей учащихся; </w:t>
      </w:r>
    </w:p>
    <w:p w:rsidR="00442DAA" w:rsidRPr="00442DAA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t xml:space="preserve">9) комплексное использование средств обучения; </w:t>
      </w:r>
    </w:p>
    <w:p w:rsidR="00442DAA" w:rsidRPr="00442DAA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t xml:space="preserve">10) самостоятельная работа учащихся; </w:t>
      </w:r>
    </w:p>
    <w:p w:rsidR="00442DAA" w:rsidRPr="00442DAA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t xml:space="preserve">11) разнообразная и планомерная обратная связь. </w:t>
      </w:r>
    </w:p>
    <w:p w:rsidR="00442DAA" w:rsidRPr="00442DAA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t xml:space="preserve">Нетрадиционному уроку как авторскому произведению присущи системность и целостность, единая логика совместной деятельности учителя и учеников, подчиненная общим целям и дидактическим задачам, определяющим содержание учебного материала, выбор средств и методов обучения. </w:t>
      </w:r>
    </w:p>
    <w:p w:rsidR="00442DAA" w:rsidRPr="00442DAA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t xml:space="preserve">Примером технологии развивающего урока является урок, основанный на следующих принципах: </w:t>
      </w:r>
    </w:p>
    <w:p w:rsidR="00442DAA" w:rsidRPr="00442DAA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t xml:space="preserve">Ø обучение на высоком уровне трудности; </w:t>
      </w:r>
    </w:p>
    <w:p w:rsidR="00442DAA" w:rsidRPr="00442DAA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t xml:space="preserve">Ø быстрый темп из учения учебного материала; </w:t>
      </w:r>
    </w:p>
    <w:p w:rsidR="00442DAA" w:rsidRPr="00442DAA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t xml:space="preserve">Ø ведущая роль теоретических знаний; </w:t>
      </w:r>
    </w:p>
    <w:p w:rsidR="00442DAA" w:rsidRPr="00442DAA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t>Ø осознание всеми учащимися процесса обучения.</w:t>
      </w:r>
    </w:p>
    <w:p w:rsidR="001802C6" w:rsidRDefault="00442DAA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DAA">
        <w:rPr>
          <w:rFonts w:ascii="Times New Roman" w:hAnsi="Times New Roman" w:cs="Times New Roman"/>
          <w:sz w:val="28"/>
          <w:szCs w:val="28"/>
        </w:rPr>
        <w:t xml:space="preserve">(система </w:t>
      </w:r>
      <w:proofErr w:type="spellStart"/>
      <w:r w:rsidRPr="00442DAA">
        <w:rPr>
          <w:rFonts w:ascii="Times New Roman" w:hAnsi="Times New Roman" w:cs="Times New Roman"/>
          <w:sz w:val="28"/>
          <w:szCs w:val="28"/>
        </w:rPr>
        <w:t>Л.В.Занкова</w:t>
      </w:r>
      <w:proofErr w:type="spellEnd"/>
      <w:r w:rsidRPr="00442DAA">
        <w:rPr>
          <w:rFonts w:ascii="Times New Roman" w:hAnsi="Times New Roman" w:cs="Times New Roman"/>
          <w:sz w:val="28"/>
          <w:szCs w:val="28"/>
        </w:rPr>
        <w:t>)</w:t>
      </w:r>
    </w:p>
    <w:p w:rsid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750C82">
        <w:rPr>
          <w:rFonts w:ascii="Times New Roman" w:hAnsi="Times New Roman" w:cs="Times New Roman"/>
          <w:b/>
          <w:sz w:val="28"/>
        </w:rPr>
        <w:t xml:space="preserve">Технология урока 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50C82">
        <w:rPr>
          <w:rFonts w:ascii="Times New Roman" w:hAnsi="Times New Roman" w:cs="Times New Roman"/>
          <w:sz w:val="28"/>
        </w:rPr>
        <w:t xml:space="preserve">Поэтапные цели урока 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50C82">
        <w:rPr>
          <w:rFonts w:ascii="Times New Roman" w:hAnsi="Times New Roman" w:cs="Times New Roman"/>
          <w:sz w:val="28"/>
        </w:rPr>
        <w:t xml:space="preserve">Действия учителя и ученика 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50C82">
        <w:rPr>
          <w:rFonts w:ascii="Times New Roman" w:hAnsi="Times New Roman" w:cs="Times New Roman"/>
          <w:sz w:val="28"/>
        </w:rPr>
        <w:t xml:space="preserve">Мобилизующее начало урока 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50C82">
        <w:rPr>
          <w:rFonts w:ascii="Times New Roman" w:hAnsi="Times New Roman" w:cs="Times New Roman"/>
          <w:sz w:val="28"/>
        </w:rPr>
        <w:t xml:space="preserve">Предварительная организация класса 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50C82">
        <w:rPr>
          <w:rFonts w:ascii="Times New Roman" w:hAnsi="Times New Roman" w:cs="Times New Roman"/>
          <w:sz w:val="28"/>
        </w:rPr>
        <w:t xml:space="preserve">Цели: 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50C82">
        <w:rPr>
          <w:rFonts w:ascii="Times New Roman" w:hAnsi="Times New Roman" w:cs="Times New Roman"/>
          <w:sz w:val="28"/>
        </w:rPr>
        <w:t>- психологический настрой учащихся на предстоящее занятие;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50C82">
        <w:rPr>
          <w:rFonts w:ascii="Times New Roman" w:hAnsi="Times New Roman" w:cs="Times New Roman"/>
          <w:sz w:val="28"/>
        </w:rPr>
        <w:t xml:space="preserve">- обеспечение нормальной обстановки на уроке 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50C82">
        <w:rPr>
          <w:rFonts w:ascii="Times New Roman" w:hAnsi="Times New Roman" w:cs="Times New Roman"/>
          <w:sz w:val="28"/>
        </w:rPr>
        <w:t xml:space="preserve">- взаимное приветствие учителя и учащихся; 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50C82">
        <w:rPr>
          <w:rFonts w:ascii="Times New Roman" w:hAnsi="Times New Roman" w:cs="Times New Roman"/>
          <w:sz w:val="28"/>
        </w:rPr>
        <w:t xml:space="preserve">- проверка отсутствующих; проверка внешнего состояния помещения; 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50C82">
        <w:rPr>
          <w:rFonts w:ascii="Times New Roman" w:hAnsi="Times New Roman" w:cs="Times New Roman"/>
          <w:sz w:val="28"/>
        </w:rPr>
        <w:t xml:space="preserve">- проверка рабочих мест, рабочей позы и внешнего вида учащихся; 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50C82">
        <w:rPr>
          <w:rFonts w:ascii="Times New Roman" w:hAnsi="Times New Roman" w:cs="Times New Roman"/>
          <w:sz w:val="28"/>
        </w:rPr>
        <w:t xml:space="preserve">организация внимания Изучение нового материала на уроке 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50C82">
        <w:rPr>
          <w:rFonts w:ascii="Times New Roman" w:hAnsi="Times New Roman" w:cs="Times New Roman"/>
          <w:sz w:val="28"/>
        </w:rPr>
        <w:t xml:space="preserve">Цели: 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50C82">
        <w:rPr>
          <w:rFonts w:ascii="Times New Roman" w:hAnsi="Times New Roman" w:cs="Times New Roman"/>
          <w:sz w:val="28"/>
        </w:rPr>
        <w:t xml:space="preserve">- усвоение фактов и основных идей; 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50C82">
        <w:rPr>
          <w:rFonts w:ascii="Times New Roman" w:hAnsi="Times New Roman" w:cs="Times New Roman"/>
          <w:sz w:val="28"/>
        </w:rPr>
        <w:t xml:space="preserve">- усвоение метода исследования изучаемого материала; 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50C82">
        <w:rPr>
          <w:rFonts w:ascii="Times New Roman" w:hAnsi="Times New Roman" w:cs="Times New Roman"/>
          <w:sz w:val="28"/>
        </w:rPr>
        <w:t xml:space="preserve">овладение методикой воспроизведения изучаемого материала 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50C82">
        <w:rPr>
          <w:rFonts w:ascii="Times New Roman" w:hAnsi="Times New Roman" w:cs="Times New Roman"/>
          <w:sz w:val="28"/>
        </w:rPr>
        <w:t xml:space="preserve">- педагогические задачи отработки нового материала; 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50C82">
        <w:rPr>
          <w:rFonts w:ascii="Times New Roman" w:hAnsi="Times New Roman" w:cs="Times New Roman"/>
          <w:sz w:val="28"/>
        </w:rPr>
        <w:t xml:space="preserve">- объяснение материала учителем; 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50C82">
        <w:rPr>
          <w:rFonts w:ascii="Times New Roman" w:hAnsi="Times New Roman" w:cs="Times New Roman"/>
          <w:sz w:val="28"/>
        </w:rPr>
        <w:t xml:space="preserve">- самостоятельное изучение материала на уроке 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50C82">
        <w:rPr>
          <w:rFonts w:ascii="Times New Roman" w:hAnsi="Times New Roman" w:cs="Times New Roman"/>
          <w:sz w:val="28"/>
        </w:rPr>
        <w:t xml:space="preserve">Закрепление пройденного 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50C82">
        <w:rPr>
          <w:rFonts w:ascii="Times New Roman" w:hAnsi="Times New Roman" w:cs="Times New Roman"/>
          <w:sz w:val="28"/>
        </w:rPr>
        <w:t xml:space="preserve">Цели: 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50C82">
        <w:rPr>
          <w:rFonts w:ascii="Times New Roman" w:hAnsi="Times New Roman" w:cs="Times New Roman"/>
          <w:sz w:val="28"/>
        </w:rPr>
        <w:t xml:space="preserve">- прочное усвоение знаний 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50C82">
        <w:rPr>
          <w:rFonts w:ascii="Times New Roman" w:hAnsi="Times New Roman" w:cs="Times New Roman"/>
          <w:sz w:val="28"/>
        </w:rPr>
        <w:t xml:space="preserve">- повторение фундаментальных знаний; 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50C82">
        <w:rPr>
          <w:rFonts w:ascii="Times New Roman" w:hAnsi="Times New Roman" w:cs="Times New Roman"/>
          <w:sz w:val="28"/>
        </w:rPr>
        <w:t xml:space="preserve">- итоговое повторение 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50C82">
        <w:rPr>
          <w:rFonts w:ascii="Times New Roman" w:hAnsi="Times New Roman" w:cs="Times New Roman"/>
          <w:sz w:val="28"/>
        </w:rPr>
        <w:lastRenderedPageBreak/>
        <w:t xml:space="preserve">Контроль и оценка знаний учащихся 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50C82">
        <w:rPr>
          <w:rFonts w:ascii="Times New Roman" w:hAnsi="Times New Roman" w:cs="Times New Roman"/>
          <w:sz w:val="28"/>
        </w:rPr>
        <w:t xml:space="preserve">Цели: 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50C82">
        <w:rPr>
          <w:rFonts w:ascii="Times New Roman" w:hAnsi="Times New Roman" w:cs="Times New Roman"/>
          <w:sz w:val="28"/>
        </w:rPr>
        <w:t xml:space="preserve">- выработка критериев оценки знаний; 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50C82">
        <w:rPr>
          <w:rFonts w:ascii="Times New Roman" w:hAnsi="Times New Roman" w:cs="Times New Roman"/>
          <w:sz w:val="28"/>
        </w:rPr>
        <w:t xml:space="preserve">- выработка позитивной мотивации к получению знаний; 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50C82">
        <w:rPr>
          <w:rFonts w:ascii="Times New Roman" w:hAnsi="Times New Roman" w:cs="Times New Roman"/>
          <w:sz w:val="28"/>
        </w:rPr>
        <w:t xml:space="preserve">- воспитание объективной самооценки 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50C82">
        <w:rPr>
          <w:rFonts w:ascii="Times New Roman" w:hAnsi="Times New Roman" w:cs="Times New Roman"/>
          <w:sz w:val="28"/>
        </w:rPr>
        <w:t xml:space="preserve">- устный опрос; 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50C82">
        <w:rPr>
          <w:rFonts w:ascii="Times New Roman" w:hAnsi="Times New Roman" w:cs="Times New Roman"/>
          <w:sz w:val="28"/>
        </w:rPr>
        <w:t xml:space="preserve">- самостоятельные работы; 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50C82">
        <w:rPr>
          <w:rFonts w:ascii="Times New Roman" w:hAnsi="Times New Roman" w:cs="Times New Roman"/>
          <w:sz w:val="28"/>
        </w:rPr>
        <w:t xml:space="preserve">- контрольные работы; 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50C82">
        <w:rPr>
          <w:rFonts w:ascii="Times New Roman" w:hAnsi="Times New Roman" w:cs="Times New Roman"/>
          <w:sz w:val="28"/>
        </w:rPr>
        <w:t xml:space="preserve">- зачеты, экзамены; </w:t>
      </w:r>
    </w:p>
    <w:p w:rsidR="00750C82" w:rsidRPr="00750C82" w:rsidRDefault="00750C82" w:rsidP="00442DAA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28"/>
        </w:rPr>
      </w:pPr>
      <w:r w:rsidRPr="00750C82">
        <w:rPr>
          <w:rFonts w:ascii="Times New Roman" w:hAnsi="Times New Roman" w:cs="Times New Roman"/>
          <w:sz w:val="28"/>
        </w:rPr>
        <w:t>Домашнее задание</w:t>
      </w:r>
    </w:p>
    <w:sectPr w:rsidR="00750C82" w:rsidRPr="00750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DAA"/>
    <w:rsid w:val="001802C6"/>
    <w:rsid w:val="00442DAA"/>
    <w:rsid w:val="0075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264E3"/>
  <w15:chartTrackingRefBased/>
  <w15:docId w15:val="{BF5E0FC5-64A5-4C29-9F1B-3ED367B0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608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2021-09-23T12:16:00Z</dcterms:created>
  <dcterms:modified xsi:type="dcterms:W3CDTF">2021-09-23T12:23:00Z</dcterms:modified>
</cp:coreProperties>
</file>