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86A" w:rsidRDefault="002F086A" w:rsidP="002F086A">
      <w:pPr>
        <w:jc w:val="center"/>
        <w:rPr>
          <w:rFonts w:ascii="Times New Roman" w:hAnsi="Times New Roman" w:cs="Times New Roman"/>
          <w:b/>
          <w:sz w:val="28"/>
        </w:rPr>
      </w:pPr>
      <w:r w:rsidRPr="002F086A">
        <w:rPr>
          <w:rFonts w:ascii="Times New Roman" w:hAnsi="Times New Roman" w:cs="Times New Roman"/>
          <w:b/>
          <w:sz w:val="28"/>
        </w:rPr>
        <w:t>Сравнительные особенности традиционной и инновационной педагогики в рамках теории организации учебного процесса</w:t>
      </w:r>
    </w:p>
    <w:p w:rsidR="002F086A" w:rsidRPr="002F086A" w:rsidRDefault="002F086A" w:rsidP="002F086A">
      <w:pPr>
        <w:jc w:val="center"/>
        <w:rPr>
          <w:rFonts w:ascii="Times New Roman" w:hAnsi="Times New Roman" w:cs="Times New Roman"/>
          <w:b/>
          <w:sz w:val="28"/>
        </w:rPr>
      </w:pPr>
    </w:p>
    <w:p w:rsidR="002F086A" w:rsidRDefault="002F086A" w:rsidP="002F086A">
      <w:pPr>
        <w:spacing w:after="0"/>
        <w:ind w:firstLine="426"/>
        <w:jc w:val="both"/>
        <w:rPr>
          <w:rFonts w:ascii="Times New Roman" w:hAnsi="Times New Roman" w:cs="Times New Roman"/>
          <w:sz w:val="28"/>
        </w:rPr>
      </w:pPr>
      <w:r w:rsidRPr="002F086A">
        <w:rPr>
          <w:rFonts w:ascii="Times New Roman" w:hAnsi="Times New Roman" w:cs="Times New Roman"/>
          <w:sz w:val="28"/>
        </w:rPr>
        <w:t>В настоящее время можно заметить, что как в теории, так и в практике образования определились отличительные особенности традиционного (т.е. сложившегося ранее и ныне преобладающего) подхода и инновационного: так называемые «</w:t>
      </w:r>
      <w:proofErr w:type="spellStart"/>
      <w:r w:rsidRPr="002F086A">
        <w:rPr>
          <w:rFonts w:ascii="Times New Roman" w:hAnsi="Times New Roman" w:cs="Times New Roman"/>
          <w:sz w:val="28"/>
        </w:rPr>
        <w:t>знаниевый</w:t>
      </w:r>
      <w:proofErr w:type="spellEnd"/>
      <w:r w:rsidRPr="002F086A">
        <w:rPr>
          <w:rFonts w:ascii="Times New Roman" w:hAnsi="Times New Roman" w:cs="Times New Roman"/>
          <w:sz w:val="28"/>
        </w:rPr>
        <w:t>» с одной стороны, и «</w:t>
      </w:r>
      <w:proofErr w:type="spellStart"/>
      <w:r w:rsidRPr="002F086A">
        <w:rPr>
          <w:rFonts w:ascii="Times New Roman" w:hAnsi="Times New Roman" w:cs="Times New Roman"/>
          <w:sz w:val="28"/>
        </w:rPr>
        <w:t>способностный</w:t>
      </w:r>
      <w:proofErr w:type="spellEnd"/>
      <w:r w:rsidRPr="002F086A">
        <w:rPr>
          <w:rFonts w:ascii="Times New Roman" w:hAnsi="Times New Roman" w:cs="Times New Roman"/>
          <w:sz w:val="28"/>
        </w:rPr>
        <w:t xml:space="preserve">» - с другой. По сути дела, речь идет о разных концепциях, парадигмах построения образовательного пространства, о постановке и разном технологическом обеспечении образовательных целей. </w:t>
      </w:r>
    </w:p>
    <w:p w:rsidR="002F086A" w:rsidRDefault="002F086A" w:rsidP="002F086A">
      <w:pPr>
        <w:spacing w:after="0"/>
        <w:ind w:firstLine="426"/>
        <w:jc w:val="both"/>
        <w:rPr>
          <w:rFonts w:ascii="Times New Roman" w:hAnsi="Times New Roman" w:cs="Times New Roman"/>
          <w:sz w:val="28"/>
        </w:rPr>
      </w:pPr>
      <w:r w:rsidRPr="002F086A">
        <w:rPr>
          <w:rFonts w:ascii="Times New Roman" w:hAnsi="Times New Roman" w:cs="Times New Roman"/>
          <w:sz w:val="28"/>
        </w:rPr>
        <w:t>В этой таблице приведены сравнительные особенности «</w:t>
      </w:r>
      <w:proofErr w:type="spellStart"/>
      <w:r w:rsidRPr="002F086A">
        <w:rPr>
          <w:rFonts w:ascii="Times New Roman" w:hAnsi="Times New Roman" w:cs="Times New Roman"/>
          <w:sz w:val="28"/>
        </w:rPr>
        <w:t>знаниевой</w:t>
      </w:r>
      <w:proofErr w:type="spellEnd"/>
      <w:r w:rsidRPr="002F086A">
        <w:rPr>
          <w:rFonts w:ascii="Times New Roman" w:hAnsi="Times New Roman" w:cs="Times New Roman"/>
          <w:sz w:val="28"/>
        </w:rPr>
        <w:t>» и «</w:t>
      </w:r>
      <w:proofErr w:type="spellStart"/>
      <w:r w:rsidRPr="002F086A">
        <w:rPr>
          <w:rFonts w:ascii="Times New Roman" w:hAnsi="Times New Roman" w:cs="Times New Roman"/>
          <w:sz w:val="28"/>
        </w:rPr>
        <w:t>способностной</w:t>
      </w:r>
      <w:proofErr w:type="spellEnd"/>
      <w:r w:rsidRPr="002F086A">
        <w:rPr>
          <w:rFonts w:ascii="Times New Roman" w:hAnsi="Times New Roman" w:cs="Times New Roman"/>
          <w:sz w:val="28"/>
        </w:rPr>
        <w:t xml:space="preserve">» педагогики: </w:t>
      </w:r>
    </w:p>
    <w:p w:rsidR="002F086A" w:rsidRDefault="002F086A" w:rsidP="002F086A">
      <w:pPr>
        <w:spacing w:after="0"/>
        <w:ind w:firstLine="426"/>
        <w:jc w:val="both"/>
        <w:rPr>
          <w:rFonts w:ascii="Times New Roman" w:hAnsi="Times New Roman" w:cs="Times New Roman"/>
          <w:sz w:val="28"/>
        </w:rPr>
      </w:pPr>
      <w:r w:rsidRPr="002F086A">
        <w:rPr>
          <w:rFonts w:ascii="Times New Roman" w:hAnsi="Times New Roman" w:cs="Times New Roman"/>
          <w:sz w:val="28"/>
        </w:rPr>
        <w:t xml:space="preserve">Параметры сравнения </w:t>
      </w:r>
    </w:p>
    <w:p w:rsidR="002F086A" w:rsidRDefault="002F086A" w:rsidP="002F086A">
      <w:pPr>
        <w:spacing w:after="0"/>
        <w:ind w:firstLine="426"/>
        <w:jc w:val="both"/>
        <w:rPr>
          <w:rFonts w:ascii="Times New Roman" w:hAnsi="Times New Roman" w:cs="Times New Roman"/>
          <w:sz w:val="28"/>
        </w:rPr>
      </w:pPr>
      <w:r w:rsidRPr="002F086A">
        <w:rPr>
          <w:rFonts w:ascii="Times New Roman" w:hAnsi="Times New Roman" w:cs="Times New Roman"/>
          <w:sz w:val="28"/>
        </w:rPr>
        <w:t>«</w:t>
      </w:r>
      <w:proofErr w:type="spellStart"/>
      <w:r w:rsidRPr="002F086A">
        <w:rPr>
          <w:rFonts w:ascii="Times New Roman" w:hAnsi="Times New Roman" w:cs="Times New Roman"/>
          <w:sz w:val="28"/>
        </w:rPr>
        <w:t>Знаниевая</w:t>
      </w:r>
      <w:proofErr w:type="spellEnd"/>
      <w:r w:rsidRPr="002F086A">
        <w:rPr>
          <w:rFonts w:ascii="Times New Roman" w:hAnsi="Times New Roman" w:cs="Times New Roman"/>
          <w:sz w:val="28"/>
        </w:rPr>
        <w:t xml:space="preserve"> педагогика» </w:t>
      </w:r>
    </w:p>
    <w:p w:rsidR="002F086A" w:rsidRDefault="002F086A" w:rsidP="002F086A">
      <w:pPr>
        <w:spacing w:after="0"/>
        <w:ind w:firstLine="426"/>
        <w:jc w:val="both"/>
        <w:rPr>
          <w:rFonts w:ascii="Times New Roman" w:hAnsi="Times New Roman" w:cs="Times New Roman"/>
          <w:sz w:val="28"/>
        </w:rPr>
      </w:pPr>
      <w:r w:rsidRPr="002F086A">
        <w:rPr>
          <w:rFonts w:ascii="Times New Roman" w:hAnsi="Times New Roman" w:cs="Times New Roman"/>
          <w:sz w:val="28"/>
        </w:rPr>
        <w:t>«</w:t>
      </w:r>
      <w:proofErr w:type="spellStart"/>
      <w:r w:rsidRPr="002F086A">
        <w:rPr>
          <w:rFonts w:ascii="Times New Roman" w:hAnsi="Times New Roman" w:cs="Times New Roman"/>
          <w:sz w:val="28"/>
        </w:rPr>
        <w:t>Способностная</w:t>
      </w:r>
      <w:proofErr w:type="spellEnd"/>
      <w:r w:rsidRPr="002F086A">
        <w:rPr>
          <w:rFonts w:ascii="Times New Roman" w:hAnsi="Times New Roman" w:cs="Times New Roman"/>
          <w:sz w:val="28"/>
        </w:rPr>
        <w:t xml:space="preserve"> педагогика» </w:t>
      </w:r>
    </w:p>
    <w:p w:rsidR="002F086A" w:rsidRDefault="002F086A" w:rsidP="002F086A">
      <w:pPr>
        <w:spacing w:after="0"/>
        <w:ind w:firstLine="426"/>
        <w:jc w:val="both"/>
        <w:rPr>
          <w:rFonts w:ascii="Times New Roman" w:hAnsi="Times New Roman" w:cs="Times New Roman"/>
          <w:sz w:val="28"/>
        </w:rPr>
      </w:pPr>
      <w:r w:rsidRPr="002F086A">
        <w:rPr>
          <w:rFonts w:ascii="Times New Roman" w:hAnsi="Times New Roman" w:cs="Times New Roman"/>
          <w:sz w:val="28"/>
        </w:rPr>
        <w:t xml:space="preserve">Цель </w:t>
      </w:r>
    </w:p>
    <w:p w:rsidR="002F086A" w:rsidRDefault="002F086A" w:rsidP="002F086A">
      <w:pPr>
        <w:spacing w:after="0"/>
        <w:ind w:firstLine="426"/>
        <w:jc w:val="both"/>
        <w:rPr>
          <w:rFonts w:ascii="Times New Roman" w:hAnsi="Times New Roman" w:cs="Times New Roman"/>
          <w:sz w:val="28"/>
        </w:rPr>
      </w:pPr>
      <w:r w:rsidRPr="002F086A">
        <w:rPr>
          <w:rFonts w:ascii="Times New Roman" w:hAnsi="Times New Roman" w:cs="Times New Roman"/>
          <w:sz w:val="28"/>
        </w:rPr>
        <w:t xml:space="preserve">Формирование знаний, умений, навыков </w:t>
      </w:r>
    </w:p>
    <w:p w:rsidR="002F086A" w:rsidRDefault="002F086A" w:rsidP="002F086A">
      <w:pPr>
        <w:spacing w:after="0"/>
        <w:ind w:firstLine="426"/>
        <w:jc w:val="both"/>
        <w:rPr>
          <w:rFonts w:ascii="Times New Roman" w:hAnsi="Times New Roman" w:cs="Times New Roman"/>
          <w:sz w:val="28"/>
        </w:rPr>
      </w:pPr>
      <w:r w:rsidRPr="002F086A">
        <w:rPr>
          <w:rFonts w:ascii="Times New Roman" w:hAnsi="Times New Roman" w:cs="Times New Roman"/>
          <w:sz w:val="28"/>
        </w:rPr>
        <w:t xml:space="preserve">Развитие личности: </w:t>
      </w:r>
    </w:p>
    <w:p w:rsidR="002F086A" w:rsidRDefault="002F086A" w:rsidP="002F086A">
      <w:pPr>
        <w:spacing w:after="0"/>
        <w:ind w:firstLine="426"/>
        <w:jc w:val="both"/>
        <w:rPr>
          <w:rFonts w:ascii="Times New Roman" w:hAnsi="Times New Roman" w:cs="Times New Roman"/>
          <w:sz w:val="28"/>
        </w:rPr>
      </w:pPr>
      <w:r w:rsidRPr="002F086A">
        <w:rPr>
          <w:rFonts w:ascii="Times New Roman" w:hAnsi="Times New Roman" w:cs="Times New Roman"/>
          <w:sz w:val="28"/>
        </w:rPr>
        <w:t xml:space="preserve">- способности самостоятельно ставить и отыскивать решения новых, нестандартных проблем; </w:t>
      </w:r>
    </w:p>
    <w:p w:rsidR="002F086A" w:rsidRDefault="002F086A" w:rsidP="002F086A">
      <w:pPr>
        <w:spacing w:after="0"/>
        <w:ind w:firstLine="426"/>
        <w:jc w:val="both"/>
        <w:rPr>
          <w:rFonts w:ascii="Times New Roman" w:hAnsi="Times New Roman" w:cs="Times New Roman"/>
          <w:sz w:val="28"/>
        </w:rPr>
      </w:pPr>
      <w:r w:rsidRPr="002F086A">
        <w:rPr>
          <w:rFonts w:ascii="Times New Roman" w:hAnsi="Times New Roman" w:cs="Times New Roman"/>
          <w:sz w:val="28"/>
        </w:rPr>
        <w:t xml:space="preserve">- создавать в ходе самостоятельной деятельности новые продукты – проекты, модели, программы и т.д. </w:t>
      </w:r>
    </w:p>
    <w:p w:rsidR="002F086A" w:rsidRDefault="002F086A" w:rsidP="002F086A">
      <w:pPr>
        <w:spacing w:after="0"/>
        <w:ind w:firstLine="426"/>
        <w:jc w:val="both"/>
        <w:rPr>
          <w:rFonts w:ascii="Times New Roman" w:hAnsi="Times New Roman" w:cs="Times New Roman"/>
          <w:sz w:val="28"/>
        </w:rPr>
      </w:pPr>
      <w:r w:rsidRPr="002F086A">
        <w:rPr>
          <w:rFonts w:ascii="Times New Roman" w:hAnsi="Times New Roman" w:cs="Times New Roman"/>
          <w:sz w:val="28"/>
        </w:rPr>
        <w:t xml:space="preserve">Интегральная характеристика </w:t>
      </w:r>
    </w:p>
    <w:p w:rsidR="002F086A" w:rsidRDefault="002F086A" w:rsidP="002F086A">
      <w:pPr>
        <w:spacing w:after="0"/>
        <w:ind w:firstLine="426"/>
        <w:jc w:val="both"/>
        <w:rPr>
          <w:rFonts w:ascii="Times New Roman" w:hAnsi="Times New Roman" w:cs="Times New Roman"/>
          <w:sz w:val="28"/>
        </w:rPr>
      </w:pPr>
      <w:r w:rsidRPr="002F086A">
        <w:rPr>
          <w:rFonts w:ascii="Times New Roman" w:hAnsi="Times New Roman" w:cs="Times New Roman"/>
          <w:sz w:val="28"/>
        </w:rPr>
        <w:t xml:space="preserve">«Школа памяти» </w:t>
      </w:r>
    </w:p>
    <w:p w:rsidR="002F086A" w:rsidRDefault="002F086A" w:rsidP="002F086A">
      <w:pPr>
        <w:spacing w:after="0"/>
        <w:ind w:firstLine="426"/>
        <w:jc w:val="both"/>
        <w:rPr>
          <w:rFonts w:ascii="Times New Roman" w:hAnsi="Times New Roman" w:cs="Times New Roman"/>
          <w:sz w:val="28"/>
        </w:rPr>
      </w:pPr>
      <w:r w:rsidRPr="002F086A">
        <w:rPr>
          <w:rFonts w:ascii="Times New Roman" w:hAnsi="Times New Roman" w:cs="Times New Roman"/>
          <w:sz w:val="28"/>
        </w:rPr>
        <w:t xml:space="preserve">«Школа развития» </w:t>
      </w:r>
    </w:p>
    <w:p w:rsidR="002F086A" w:rsidRDefault="002F086A" w:rsidP="002F086A">
      <w:pPr>
        <w:spacing w:after="0"/>
        <w:ind w:firstLine="426"/>
        <w:jc w:val="both"/>
        <w:rPr>
          <w:rFonts w:ascii="Times New Roman" w:hAnsi="Times New Roman" w:cs="Times New Roman"/>
          <w:sz w:val="28"/>
        </w:rPr>
      </w:pPr>
      <w:r w:rsidRPr="002F086A">
        <w:rPr>
          <w:rFonts w:ascii="Times New Roman" w:hAnsi="Times New Roman" w:cs="Times New Roman"/>
          <w:sz w:val="28"/>
        </w:rPr>
        <w:t xml:space="preserve">Преобладающий тип и характер взаимоотношений </w:t>
      </w:r>
    </w:p>
    <w:p w:rsidR="002F086A" w:rsidRDefault="002F086A" w:rsidP="002F086A">
      <w:pPr>
        <w:spacing w:after="0"/>
        <w:ind w:firstLine="426"/>
        <w:jc w:val="both"/>
        <w:rPr>
          <w:rFonts w:ascii="Times New Roman" w:hAnsi="Times New Roman" w:cs="Times New Roman"/>
          <w:sz w:val="28"/>
        </w:rPr>
      </w:pPr>
      <w:r w:rsidRPr="002F086A">
        <w:rPr>
          <w:rFonts w:ascii="Times New Roman" w:hAnsi="Times New Roman" w:cs="Times New Roman"/>
          <w:sz w:val="28"/>
        </w:rPr>
        <w:t xml:space="preserve">Субъект-объектный </w:t>
      </w:r>
    </w:p>
    <w:p w:rsidR="002F086A" w:rsidRDefault="002F086A" w:rsidP="002F086A">
      <w:pPr>
        <w:spacing w:after="0"/>
        <w:ind w:firstLine="426"/>
        <w:jc w:val="both"/>
        <w:rPr>
          <w:rFonts w:ascii="Times New Roman" w:hAnsi="Times New Roman" w:cs="Times New Roman"/>
          <w:sz w:val="28"/>
        </w:rPr>
      </w:pPr>
      <w:r w:rsidRPr="002F086A">
        <w:rPr>
          <w:rFonts w:ascii="Times New Roman" w:hAnsi="Times New Roman" w:cs="Times New Roman"/>
          <w:sz w:val="28"/>
        </w:rPr>
        <w:t xml:space="preserve">Субъект-субъектный </w:t>
      </w:r>
    </w:p>
    <w:p w:rsidR="002F086A" w:rsidRDefault="002F086A" w:rsidP="002F086A">
      <w:pPr>
        <w:spacing w:after="0"/>
        <w:ind w:firstLine="426"/>
        <w:jc w:val="both"/>
        <w:rPr>
          <w:rFonts w:ascii="Times New Roman" w:hAnsi="Times New Roman" w:cs="Times New Roman"/>
          <w:sz w:val="28"/>
        </w:rPr>
      </w:pPr>
      <w:r w:rsidRPr="002F086A">
        <w:rPr>
          <w:rFonts w:ascii="Times New Roman" w:hAnsi="Times New Roman" w:cs="Times New Roman"/>
          <w:sz w:val="28"/>
        </w:rPr>
        <w:t xml:space="preserve">Девиз педагога «Делай как я» «Я вместе с тобой» </w:t>
      </w:r>
    </w:p>
    <w:p w:rsidR="002F086A" w:rsidRDefault="002F086A" w:rsidP="002F086A">
      <w:pPr>
        <w:spacing w:after="0"/>
        <w:ind w:firstLine="426"/>
        <w:jc w:val="both"/>
        <w:rPr>
          <w:rFonts w:ascii="Times New Roman" w:hAnsi="Times New Roman" w:cs="Times New Roman"/>
          <w:sz w:val="28"/>
        </w:rPr>
      </w:pPr>
      <w:r w:rsidRPr="002F086A">
        <w:rPr>
          <w:rFonts w:ascii="Times New Roman" w:hAnsi="Times New Roman" w:cs="Times New Roman"/>
          <w:sz w:val="28"/>
        </w:rPr>
        <w:t xml:space="preserve">Характер и стиль взаимодействия </w:t>
      </w:r>
    </w:p>
    <w:p w:rsidR="002F086A" w:rsidRDefault="002F086A" w:rsidP="002F086A">
      <w:pPr>
        <w:spacing w:after="0"/>
        <w:ind w:firstLine="426"/>
        <w:jc w:val="both"/>
        <w:rPr>
          <w:rFonts w:ascii="Times New Roman" w:hAnsi="Times New Roman" w:cs="Times New Roman"/>
          <w:sz w:val="28"/>
        </w:rPr>
      </w:pPr>
      <w:r w:rsidRPr="002F086A">
        <w:rPr>
          <w:rFonts w:ascii="Times New Roman" w:hAnsi="Times New Roman" w:cs="Times New Roman"/>
          <w:sz w:val="28"/>
        </w:rPr>
        <w:t xml:space="preserve">Авторитарность, </w:t>
      </w:r>
      <w:proofErr w:type="spellStart"/>
      <w:r w:rsidRPr="002F086A">
        <w:rPr>
          <w:rFonts w:ascii="Times New Roman" w:hAnsi="Times New Roman" w:cs="Times New Roman"/>
          <w:sz w:val="28"/>
        </w:rPr>
        <w:t>монологичность</w:t>
      </w:r>
      <w:proofErr w:type="spellEnd"/>
      <w:r w:rsidRPr="002F086A">
        <w:rPr>
          <w:rFonts w:ascii="Times New Roman" w:hAnsi="Times New Roman" w:cs="Times New Roman"/>
          <w:sz w:val="28"/>
        </w:rPr>
        <w:t xml:space="preserve">, закрытость </w:t>
      </w:r>
    </w:p>
    <w:p w:rsidR="002F086A" w:rsidRDefault="002F086A" w:rsidP="002F086A">
      <w:pPr>
        <w:spacing w:after="0"/>
        <w:ind w:firstLine="426"/>
        <w:jc w:val="both"/>
        <w:rPr>
          <w:rFonts w:ascii="Times New Roman" w:hAnsi="Times New Roman" w:cs="Times New Roman"/>
          <w:sz w:val="28"/>
        </w:rPr>
      </w:pPr>
      <w:r w:rsidRPr="002F086A">
        <w:rPr>
          <w:rFonts w:ascii="Times New Roman" w:hAnsi="Times New Roman" w:cs="Times New Roman"/>
          <w:sz w:val="28"/>
        </w:rPr>
        <w:t xml:space="preserve">Демократичность, диалогичность, открытость, </w:t>
      </w:r>
      <w:proofErr w:type="spellStart"/>
      <w:r w:rsidRPr="002F086A">
        <w:rPr>
          <w:rFonts w:ascii="Times New Roman" w:hAnsi="Times New Roman" w:cs="Times New Roman"/>
          <w:sz w:val="28"/>
        </w:rPr>
        <w:t>рефлексивность</w:t>
      </w:r>
      <w:proofErr w:type="spellEnd"/>
      <w:r w:rsidRPr="002F086A">
        <w:rPr>
          <w:rFonts w:ascii="Times New Roman" w:hAnsi="Times New Roman" w:cs="Times New Roman"/>
          <w:sz w:val="28"/>
        </w:rPr>
        <w:t xml:space="preserve"> </w:t>
      </w:r>
    </w:p>
    <w:p w:rsidR="002F086A" w:rsidRDefault="002F086A" w:rsidP="002F086A">
      <w:pPr>
        <w:spacing w:after="0"/>
        <w:ind w:firstLine="426"/>
        <w:jc w:val="both"/>
        <w:rPr>
          <w:rFonts w:ascii="Times New Roman" w:hAnsi="Times New Roman" w:cs="Times New Roman"/>
          <w:sz w:val="28"/>
        </w:rPr>
      </w:pPr>
      <w:r w:rsidRPr="002F086A">
        <w:rPr>
          <w:rFonts w:ascii="Times New Roman" w:hAnsi="Times New Roman" w:cs="Times New Roman"/>
          <w:sz w:val="28"/>
        </w:rPr>
        <w:t xml:space="preserve">Формы организации </w:t>
      </w:r>
    </w:p>
    <w:p w:rsidR="002F086A" w:rsidRDefault="002F086A" w:rsidP="002F086A">
      <w:pPr>
        <w:spacing w:after="0"/>
        <w:ind w:firstLine="426"/>
        <w:jc w:val="both"/>
        <w:rPr>
          <w:rFonts w:ascii="Times New Roman" w:hAnsi="Times New Roman" w:cs="Times New Roman"/>
          <w:sz w:val="28"/>
        </w:rPr>
      </w:pPr>
      <w:r w:rsidRPr="002F086A">
        <w:rPr>
          <w:rFonts w:ascii="Times New Roman" w:hAnsi="Times New Roman" w:cs="Times New Roman"/>
          <w:sz w:val="28"/>
        </w:rPr>
        <w:t xml:space="preserve">Фронтальные, индивидуальные </w:t>
      </w:r>
    </w:p>
    <w:p w:rsidR="002F086A" w:rsidRDefault="002F086A" w:rsidP="002F086A">
      <w:pPr>
        <w:spacing w:after="0"/>
        <w:ind w:firstLine="426"/>
        <w:jc w:val="both"/>
        <w:rPr>
          <w:rFonts w:ascii="Times New Roman" w:hAnsi="Times New Roman" w:cs="Times New Roman"/>
          <w:sz w:val="28"/>
        </w:rPr>
      </w:pPr>
      <w:r w:rsidRPr="002F086A">
        <w:rPr>
          <w:rFonts w:ascii="Times New Roman" w:hAnsi="Times New Roman" w:cs="Times New Roman"/>
          <w:sz w:val="28"/>
        </w:rPr>
        <w:t xml:space="preserve">Групповые, коллективные </w:t>
      </w:r>
    </w:p>
    <w:p w:rsidR="002F086A" w:rsidRDefault="002F086A" w:rsidP="002F086A">
      <w:pPr>
        <w:spacing w:after="0"/>
        <w:ind w:firstLine="426"/>
        <w:jc w:val="both"/>
        <w:rPr>
          <w:rFonts w:ascii="Times New Roman" w:hAnsi="Times New Roman" w:cs="Times New Roman"/>
          <w:sz w:val="28"/>
        </w:rPr>
      </w:pPr>
      <w:r w:rsidRPr="002F086A">
        <w:rPr>
          <w:rFonts w:ascii="Times New Roman" w:hAnsi="Times New Roman" w:cs="Times New Roman"/>
          <w:sz w:val="28"/>
        </w:rPr>
        <w:t xml:space="preserve">Методы обучения </w:t>
      </w:r>
    </w:p>
    <w:p w:rsidR="002F086A" w:rsidRDefault="002F086A" w:rsidP="002F086A">
      <w:pPr>
        <w:spacing w:after="0"/>
        <w:ind w:firstLine="426"/>
        <w:jc w:val="both"/>
        <w:rPr>
          <w:rFonts w:ascii="Times New Roman" w:hAnsi="Times New Roman" w:cs="Times New Roman"/>
          <w:sz w:val="28"/>
        </w:rPr>
      </w:pPr>
      <w:r w:rsidRPr="002F086A">
        <w:rPr>
          <w:rFonts w:ascii="Times New Roman" w:hAnsi="Times New Roman" w:cs="Times New Roman"/>
          <w:sz w:val="28"/>
        </w:rPr>
        <w:t xml:space="preserve">Иллюстративно-объяснительные, информационные </w:t>
      </w:r>
    </w:p>
    <w:p w:rsidR="002F086A" w:rsidRDefault="002F086A" w:rsidP="002F086A">
      <w:pPr>
        <w:spacing w:after="0"/>
        <w:ind w:firstLine="426"/>
        <w:jc w:val="both"/>
        <w:rPr>
          <w:rFonts w:ascii="Times New Roman" w:hAnsi="Times New Roman" w:cs="Times New Roman"/>
          <w:sz w:val="28"/>
        </w:rPr>
      </w:pPr>
      <w:r w:rsidRPr="002F086A">
        <w:rPr>
          <w:rFonts w:ascii="Times New Roman" w:hAnsi="Times New Roman" w:cs="Times New Roman"/>
          <w:sz w:val="28"/>
        </w:rPr>
        <w:t xml:space="preserve">Проблемные: проблемного изложения, частично-поисковый, эвристический, исследовательский, рефлексивный </w:t>
      </w:r>
    </w:p>
    <w:p w:rsidR="002F086A" w:rsidRDefault="002F086A" w:rsidP="002F086A">
      <w:pPr>
        <w:spacing w:after="0"/>
        <w:ind w:firstLine="426"/>
        <w:jc w:val="both"/>
        <w:rPr>
          <w:rFonts w:ascii="Times New Roman" w:hAnsi="Times New Roman" w:cs="Times New Roman"/>
          <w:sz w:val="28"/>
        </w:rPr>
      </w:pPr>
      <w:r w:rsidRPr="002F086A">
        <w:rPr>
          <w:rFonts w:ascii="Times New Roman" w:hAnsi="Times New Roman" w:cs="Times New Roman"/>
          <w:sz w:val="28"/>
        </w:rPr>
        <w:t xml:space="preserve">Ведущий принцип </w:t>
      </w:r>
    </w:p>
    <w:p w:rsidR="002F086A" w:rsidRDefault="002F086A" w:rsidP="002F086A">
      <w:pPr>
        <w:spacing w:after="0"/>
        <w:ind w:firstLine="426"/>
        <w:jc w:val="both"/>
        <w:rPr>
          <w:rFonts w:ascii="Times New Roman" w:hAnsi="Times New Roman" w:cs="Times New Roman"/>
          <w:sz w:val="28"/>
        </w:rPr>
      </w:pPr>
      <w:r w:rsidRPr="002F086A">
        <w:rPr>
          <w:rFonts w:ascii="Times New Roman" w:hAnsi="Times New Roman" w:cs="Times New Roman"/>
          <w:sz w:val="28"/>
        </w:rPr>
        <w:t xml:space="preserve">«Продавливание» </w:t>
      </w:r>
    </w:p>
    <w:p w:rsidR="002F086A" w:rsidRDefault="002F086A" w:rsidP="002F086A">
      <w:pPr>
        <w:spacing w:after="0"/>
        <w:ind w:firstLine="426"/>
        <w:jc w:val="both"/>
        <w:rPr>
          <w:rFonts w:ascii="Times New Roman" w:hAnsi="Times New Roman" w:cs="Times New Roman"/>
          <w:sz w:val="28"/>
        </w:rPr>
      </w:pPr>
      <w:r w:rsidRPr="002F086A">
        <w:rPr>
          <w:rFonts w:ascii="Times New Roman" w:hAnsi="Times New Roman" w:cs="Times New Roman"/>
          <w:sz w:val="28"/>
        </w:rPr>
        <w:lastRenderedPageBreak/>
        <w:t xml:space="preserve">«Выращивание» </w:t>
      </w:r>
    </w:p>
    <w:p w:rsidR="002F086A" w:rsidRDefault="002F086A" w:rsidP="002F086A">
      <w:pPr>
        <w:spacing w:after="0"/>
        <w:ind w:firstLine="426"/>
        <w:jc w:val="both"/>
        <w:rPr>
          <w:rFonts w:ascii="Times New Roman" w:hAnsi="Times New Roman" w:cs="Times New Roman"/>
          <w:sz w:val="28"/>
        </w:rPr>
      </w:pPr>
      <w:r w:rsidRPr="002F086A">
        <w:rPr>
          <w:rFonts w:ascii="Times New Roman" w:hAnsi="Times New Roman" w:cs="Times New Roman"/>
          <w:sz w:val="28"/>
        </w:rPr>
        <w:t xml:space="preserve">Ведущий тип деятельности, осваиваемый учеником </w:t>
      </w:r>
    </w:p>
    <w:p w:rsidR="002F086A" w:rsidRDefault="002F086A" w:rsidP="002F086A">
      <w:pPr>
        <w:spacing w:after="0"/>
        <w:ind w:firstLine="426"/>
        <w:jc w:val="both"/>
        <w:rPr>
          <w:rFonts w:ascii="Times New Roman" w:hAnsi="Times New Roman" w:cs="Times New Roman"/>
          <w:sz w:val="28"/>
        </w:rPr>
      </w:pPr>
      <w:r w:rsidRPr="002F086A">
        <w:rPr>
          <w:rFonts w:ascii="Times New Roman" w:hAnsi="Times New Roman" w:cs="Times New Roman"/>
          <w:sz w:val="28"/>
        </w:rPr>
        <w:t xml:space="preserve">Репродуктивный, воспроизводящий </w:t>
      </w:r>
    </w:p>
    <w:p w:rsidR="002F086A" w:rsidRDefault="002F086A" w:rsidP="002F086A">
      <w:pPr>
        <w:spacing w:after="0"/>
        <w:ind w:firstLine="426"/>
        <w:jc w:val="both"/>
        <w:rPr>
          <w:rFonts w:ascii="Times New Roman" w:hAnsi="Times New Roman" w:cs="Times New Roman"/>
          <w:sz w:val="28"/>
        </w:rPr>
      </w:pPr>
      <w:r w:rsidRPr="002F086A">
        <w:rPr>
          <w:rFonts w:ascii="Times New Roman" w:hAnsi="Times New Roman" w:cs="Times New Roman"/>
          <w:sz w:val="28"/>
        </w:rPr>
        <w:t xml:space="preserve">Продуктивный, творческий, проблемный </w:t>
      </w:r>
    </w:p>
    <w:p w:rsidR="002F086A" w:rsidRDefault="002F086A" w:rsidP="002F086A">
      <w:pPr>
        <w:spacing w:after="0"/>
        <w:ind w:firstLine="426"/>
        <w:jc w:val="both"/>
        <w:rPr>
          <w:rFonts w:ascii="Times New Roman" w:hAnsi="Times New Roman" w:cs="Times New Roman"/>
          <w:sz w:val="28"/>
        </w:rPr>
      </w:pPr>
      <w:r w:rsidRPr="002F086A">
        <w:rPr>
          <w:rFonts w:ascii="Times New Roman" w:hAnsi="Times New Roman" w:cs="Times New Roman"/>
          <w:sz w:val="28"/>
        </w:rPr>
        <w:t xml:space="preserve">«Формула обучения» </w:t>
      </w:r>
    </w:p>
    <w:p w:rsidR="002F086A" w:rsidRDefault="002F086A" w:rsidP="002F086A">
      <w:pPr>
        <w:spacing w:after="0"/>
        <w:ind w:firstLine="426"/>
        <w:jc w:val="both"/>
        <w:rPr>
          <w:rFonts w:ascii="Times New Roman" w:hAnsi="Times New Roman" w:cs="Times New Roman"/>
          <w:sz w:val="28"/>
        </w:rPr>
      </w:pPr>
      <w:r w:rsidRPr="002F086A">
        <w:rPr>
          <w:rFonts w:ascii="Times New Roman" w:hAnsi="Times New Roman" w:cs="Times New Roman"/>
          <w:sz w:val="28"/>
        </w:rPr>
        <w:t xml:space="preserve">Знания – репродуктивная деятельность </w:t>
      </w:r>
    </w:p>
    <w:p w:rsidR="002F086A" w:rsidRDefault="002F086A" w:rsidP="002F086A">
      <w:pPr>
        <w:spacing w:after="0"/>
        <w:ind w:firstLine="426"/>
        <w:jc w:val="both"/>
        <w:rPr>
          <w:rFonts w:ascii="Times New Roman" w:hAnsi="Times New Roman" w:cs="Times New Roman"/>
          <w:sz w:val="28"/>
        </w:rPr>
      </w:pPr>
      <w:r w:rsidRPr="002F086A">
        <w:rPr>
          <w:rFonts w:ascii="Times New Roman" w:hAnsi="Times New Roman" w:cs="Times New Roman"/>
          <w:sz w:val="28"/>
        </w:rPr>
        <w:t xml:space="preserve">Проблемная деятельность – рефлексия – знания </w:t>
      </w:r>
    </w:p>
    <w:p w:rsidR="002F086A" w:rsidRDefault="002F086A" w:rsidP="002F086A">
      <w:pPr>
        <w:spacing w:after="0"/>
        <w:ind w:firstLine="426"/>
        <w:jc w:val="both"/>
        <w:rPr>
          <w:rFonts w:ascii="Times New Roman" w:hAnsi="Times New Roman" w:cs="Times New Roman"/>
          <w:sz w:val="28"/>
        </w:rPr>
      </w:pPr>
      <w:r w:rsidRPr="002F086A">
        <w:rPr>
          <w:rFonts w:ascii="Times New Roman" w:hAnsi="Times New Roman" w:cs="Times New Roman"/>
          <w:sz w:val="28"/>
        </w:rPr>
        <w:t xml:space="preserve">Способы усвоения </w:t>
      </w:r>
    </w:p>
    <w:p w:rsidR="002F086A" w:rsidRDefault="002F086A" w:rsidP="002F086A">
      <w:pPr>
        <w:spacing w:after="0"/>
        <w:ind w:firstLine="426"/>
        <w:jc w:val="both"/>
        <w:rPr>
          <w:rFonts w:ascii="Times New Roman" w:hAnsi="Times New Roman" w:cs="Times New Roman"/>
          <w:sz w:val="28"/>
        </w:rPr>
      </w:pPr>
      <w:r w:rsidRPr="002F086A">
        <w:rPr>
          <w:rFonts w:ascii="Times New Roman" w:hAnsi="Times New Roman" w:cs="Times New Roman"/>
          <w:sz w:val="28"/>
        </w:rPr>
        <w:t xml:space="preserve">Заучивание, деятельность по алгоритму </w:t>
      </w:r>
    </w:p>
    <w:p w:rsidR="002F086A" w:rsidRDefault="002F086A" w:rsidP="002F086A">
      <w:pPr>
        <w:spacing w:after="0"/>
        <w:ind w:firstLine="426"/>
        <w:jc w:val="both"/>
        <w:rPr>
          <w:rFonts w:ascii="Times New Roman" w:hAnsi="Times New Roman" w:cs="Times New Roman"/>
          <w:sz w:val="28"/>
        </w:rPr>
      </w:pPr>
      <w:r w:rsidRPr="002F086A">
        <w:rPr>
          <w:rFonts w:ascii="Times New Roman" w:hAnsi="Times New Roman" w:cs="Times New Roman"/>
          <w:sz w:val="28"/>
        </w:rPr>
        <w:t xml:space="preserve">Поисковая мыслительная деятельность </w:t>
      </w:r>
    </w:p>
    <w:p w:rsidR="002F086A" w:rsidRDefault="002F086A" w:rsidP="002F086A">
      <w:pPr>
        <w:spacing w:after="0"/>
        <w:ind w:firstLine="426"/>
        <w:jc w:val="both"/>
        <w:rPr>
          <w:rFonts w:ascii="Times New Roman" w:hAnsi="Times New Roman" w:cs="Times New Roman"/>
          <w:sz w:val="28"/>
        </w:rPr>
      </w:pPr>
      <w:r w:rsidRPr="002F086A">
        <w:rPr>
          <w:rFonts w:ascii="Times New Roman" w:hAnsi="Times New Roman" w:cs="Times New Roman"/>
          <w:sz w:val="28"/>
        </w:rPr>
        <w:t xml:space="preserve">Функции учителя </w:t>
      </w:r>
    </w:p>
    <w:p w:rsidR="002F086A" w:rsidRDefault="002F086A" w:rsidP="002F086A">
      <w:pPr>
        <w:spacing w:after="0"/>
        <w:ind w:firstLine="426"/>
        <w:jc w:val="both"/>
        <w:rPr>
          <w:rFonts w:ascii="Times New Roman" w:hAnsi="Times New Roman" w:cs="Times New Roman"/>
          <w:sz w:val="28"/>
        </w:rPr>
      </w:pPr>
      <w:r w:rsidRPr="002F086A">
        <w:rPr>
          <w:rFonts w:ascii="Times New Roman" w:hAnsi="Times New Roman" w:cs="Times New Roman"/>
          <w:sz w:val="28"/>
        </w:rPr>
        <w:t>Носитель информации, хранитель норм и традиций, пропагандист предметно</w:t>
      </w:r>
      <w:r>
        <w:rPr>
          <w:rFonts w:ascii="Times New Roman" w:hAnsi="Times New Roman" w:cs="Times New Roman"/>
          <w:sz w:val="28"/>
        </w:rPr>
        <w:t>-</w:t>
      </w:r>
      <w:r w:rsidRPr="002F086A">
        <w:rPr>
          <w:rFonts w:ascii="Times New Roman" w:hAnsi="Times New Roman" w:cs="Times New Roman"/>
          <w:sz w:val="28"/>
        </w:rPr>
        <w:t xml:space="preserve">дисциплинарных знаний </w:t>
      </w:r>
    </w:p>
    <w:p w:rsidR="002F086A" w:rsidRDefault="002F086A" w:rsidP="002F086A">
      <w:pPr>
        <w:spacing w:after="0"/>
        <w:ind w:firstLine="426"/>
        <w:jc w:val="both"/>
        <w:rPr>
          <w:rFonts w:ascii="Times New Roman" w:hAnsi="Times New Roman" w:cs="Times New Roman"/>
          <w:sz w:val="28"/>
        </w:rPr>
      </w:pPr>
      <w:r w:rsidRPr="002F086A">
        <w:rPr>
          <w:rFonts w:ascii="Times New Roman" w:hAnsi="Times New Roman" w:cs="Times New Roman"/>
          <w:sz w:val="28"/>
        </w:rPr>
        <w:t xml:space="preserve">Организатор сотрудничества, консультант, управляющий работой учащихся </w:t>
      </w:r>
    </w:p>
    <w:p w:rsidR="002F086A" w:rsidRDefault="002F086A" w:rsidP="002F086A">
      <w:pPr>
        <w:spacing w:after="0"/>
        <w:ind w:firstLine="426"/>
        <w:jc w:val="both"/>
        <w:rPr>
          <w:rFonts w:ascii="Times New Roman" w:hAnsi="Times New Roman" w:cs="Times New Roman"/>
          <w:sz w:val="28"/>
        </w:rPr>
      </w:pPr>
      <w:r w:rsidRPr="002F086A">
        <w:rPr>
          <w:rFonts w:ascii="Times New Roman" w:hAnsi="Times New Roman" w:cs="Times New Roman"/>
          <w:sz w:val="28"/>
        </w:rPr>
        <w:t xml:space="preserve">Позиция ученика </w:t>
      </w:r>
    </w:p>
    <w:p w:rsidR="002F086A" w:rsidRDefault="002F086A" w:rsidP="002F086A">
      <w:pPr>
        <w:spacing w:after="0"/>
        <w:ind w:firstLine="426"/>
        <w:jc w:val="both"/>
        <w:rPr>
          <w:rFonts w:ascii="Times New Roman" w:hAnsi="Times New Roman" w:cs="Times New Roman"/>
          <w:sz w:val="28"/>
        </w:rPr>
      </w:pPr>
      <w:r w:rsidRPr="002F086A">
        <w:rPr>
          <w:rFonts w:ascii="Times New Roman" w:hAnsi="Times New Roman" w:cs="Times New Roman"/>
          <w:sz w:val="28"/>
        </w:rPr>
        <w:t xml:space="preserve">Пассивность, отсутствие интереса </w:t>
      </w:r>
    </w:p>
    <w:p w:rsidR="002F086A" w:rsidRDefault="002F086A" w:rsidP="002F086A">
      <w:pPr>
        <w:spacing w:after="0"/>
        <w:ind w:firstLine="426"/>
        <w:jc w:val="both"/>
        <w:rPr>
          <w:rFonts w:ascii="Times New Roman" w:hAnsi="Times New Roman" w:cs="Times New Roman"/>
          <w:sz w:val="28"/>
        </w:rPr>
      </w:pPr>
      <w:r w:rsidRPr="002F086A">
        <w:rPr>
          <w:rFonts w:ascii="Times New Roman" w:hAnsi="Times New Roman" w:cs="Times New Roman"/>
          <w:sz w:val="28"/>
        </w:rPr>
        <w:t xml:space="preserve">Активность, наличие мотива к самосовершенствованию, наличие интереса к деятельности </w:t>
      </w:r>
    </w:p>
    <w:p w:rsidR="002F086A" w:rsidRDefault="002F086A" w:rsidP="002F086A">
      <w:pPr>
        <w:spacing w:after="0"/>
        <w:ind w:firstLine="426"/>
        <w:jc w:val="both"/>
        <w:rPr>
          <w:rFonts w:ascii="Times New Roman" w:hAnsi="Times New Roman" w:cs="Times New Roman"/>
          <w:sz w:val="28"/>
        </w:rPr>
      </w:pPr>
      <w:r w:rsidRPr="002F086A">
        <w:rPr>
          <w:rFonts w:ascii="Times New Roman" w:hAnsi="Times New Roman" w:cs="Times New Roman"/>
          <w:sz w:val="28"/>
        </w:rPr>
        <w:t xml:space="preserve">Как мы видим, школа «памяти» строится на традиционных основах: классно-урочной системе обучения, преобладающем иллюстративно-объяснительном методе преподавания, фронтальной форме организации учебного пространства, контроле и </w:t>
      </w:r>
      <w:bookmarkStart w:id="0" w:name="_GoBack"/>
      <w:bookmarkEnd w:id="0"/>
      <w:r w:rsidRPr="002F086A">
        <w:rPr>
          <w:rFonts w:ascii="Times New Roman" w:hAnsi="Times New Roman" w:cs="Times New Roman"/>
          <w:sz w:val="28"/>
        </w:rPr>
        <w:t xml:space="preserve">опросе </w:t>
      </w:r>
      <w:r>
        <w:rPr>
          <w:rFonts w:ascii="Times New Roman" w:hAnsi="Times New Roman" w:cs="Times New Roman"/>
          <w:sz w:val="28"/>
        </w:rPr>
        <w:t>репродуктивного</w:t>
      </w:r>
      <w:r w:rsidRPr="002F086A">
        <w:rPr>
          <w:rFonts w:ascii="Times New Roman" w:hAnsi="Times New Roman" w:cs="Times New Roman"/>
          <w:sz w:val="28"/>
        </w:rPr>
        <w:t xml:space="preserve"> типа,</w:t>
      </w:r>
      <w:r w:rsidRPr="002F086A">
        <w:rPr>
          <w:rFonts w:ascii="Times New Roman" w:hAnsi="Times New Roman" w:cs="Times New Roman"/>
          <w:sz w:val="28"/>
        </w:rPr>
        <w:t xml:space="preserve"> и прочих аналогичных характеристиках. Целевой установкой этой школы является формирование знаний, умений, навыков. Ведущим типом деятельности, который осваивается учащимися в рамках этой школы, является воспроизводящий. В наилучшем варианте в рамках этой школы происходит обогащение и развитие памяти обучаемого. Поэтому-то ее и называют часто «школой памяти». </w:t>
      </w:r>
    </w:p>
    <w:p w:rsidR="002F086A" w:rsidRDefault="002F086A" w:rsidP="002F086A">
      <w:pPr>
        <w:spacing w:after="0"/>
        <w:ind w:firstLine="426"/>
        <w:jc w:val="both"/>
        <w:rPr>
          <w:rFonts w:ascii="Times New Roman" w:hAnsi="Times New Roman" w:cs="Times New Roman"/>
          <w:sz w:val="28"/>
        </w:rPr>
      </w:pPr>
      <w:r w:rsidRPr="002F086A">
        <w:rPr>
          <w:rFonts w:ascii="Times New Roman" w:hAnsi="Times New Roman" w:cs="Times New Roman"/>
          <w:sz w:val="28"/>
        </w:rPr>
        <w:t xml:space="preserve">«Школа развития» ориентируется на личность обучаемого. Одним из показателей развития личности выступает овладение учащимися такими мыслительными операциями, как: синтез, сравнение, обобщение, классификация, индукция, дедукция, абстрагирование и пр. Но наиболее существенным становится проявление потребности, интереса, мотива к личностному росту, изменению себя, развитию эмоционально-образной сферы, приобретению опыта эмоционально-ценностных отношений. </w:t>
      </w:r>
    </w:p>
    <w:p w:rsidR="00F16247" w:rsidRPr="002F086A" w:rsidRDefault="002F086A" w:rsidP="002F086A">
      <w:pPr>
        <w:spacing w:after="0"/>
        <w:ind w:firstLine="426"/>
        <w:jc w:val="both"/>
        <w:rPr>
          <w:rFonts w:ascii="Times New Roman" w:hAnsi="Times New Roman" w:cs="Times New Roman"/>
          <w:sz w:val="28"/>
        </w:rPr>
      </w:pPr>
      <w:r w:rsidRPr="002F086A">
        <w:rPr>
          <w:rFonts w:ascii="Times New Roman" w:hAnsi="Times New Roman" w:cs="Times New Roman"/>
          <w:sz w:val="28"/>
        </w:rPr>
        <w:t xml:space="preserve">Как показывает анализ практических находок учителей, педагог-мастер создает особое пространство взаимоотношений, обеспечивающее деятельность и </w:t>
      </w:r>
      <w:proofErr w:type="gramStart"/>
      <w:r w:rsidRPr="002F086A">
        <w:rPr>
          <w:rFonts w:ascii="Times New Roman" w:hAnsi="Times New Roman" w:cs="Times New Roman"/>
          <w:sz w:val="28"/>
        </w:rPr>
        <w:t>педагога</w:t>
      </w:r>
      <w:proofErr w:type="gramEnd"/>
      <w:r w:rsidRPr="002F086A">
        <w:rPr>
          <w:rFonts w:ascii="Times New Roman" w:hAnsi="Times New Roman" w:cs="Times New Roman"/>
          <w:sz w:val="28"/>
        </w:rPr>
        <w:t xml:space="preserve"> и ученика в новой образовательной парадигме. В этом образовательном пространстве нет скуки, принуждения и лени, пассивности и страха ожидания «двойки» - на контрольной работе или на экзамене. Здесь </w:t>
      </w:r>
      <w:r w:rsidRPr="002F086A">
        <w:rPr>
          <w:rFonts w:ascii="Times New Roman" w:hAnsi="Times New Roman" w:cs="Times New Roman"/>
          <w:sz w:val="28"/>
        </w:rPr>
        <w:lastRenderedPageBreak/>
        <w:t>ученик испытывает радость от преодоления трудностей учения, будь то задача, пример, закон или разработанный и защищенный проект.</w:t>
      </w:r>
    </w:p>
    <w:p w:rsidR="002F086A" w:rsidRPr="002F086A" w:rsidRDefault="002F086A">
      <w:pPr>
        <w:rPr>
          <w:rFonts w:ascii="Times New Roman" w:hAnsi="Times New Roman" w:cs="Times New Roman"/>
          <w:sz w:val="28"/>
        </w:rPr>
      </w:pPr>
    </w:p>
    <w:sectPr w:rsidR="002F086A" w:rsidRPr="002F0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86A"/>
    <w:rsid w:val="002F086A"/>
    <w:rsid w:val="00F1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10067"/>
  <w15:chartTrackingRefBased/>
  <w15:docId w15:val="{B5BA514E-7F7D-43D3-BA77-A22259E80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2021-09-22T14:04:00Z</dcterms:created>
  <dcterms:modified xsi:type="dcterms:W3CDTF">2021-09-22T14:13:00Z</dcterms:modified>
</cp:coreProperties>
</file>