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7E" w:rsidRDefault="00F9227E" w:rsidP="00F922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Идентификация школ</w:t>
      </w:r>
    </w:p>
    <w:p w:rsidR="00F9227E" w:rsidRDefault="00F9227E" w:rsidP="00F922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(Методические рекомендации)</w:t>
      </w:r>
    </w:p>
    <w:p w:rsidR="00F9227E" w:rsidRDefault="00F9227E" w:rsidP="00F922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5713" w:rsidRPr="00360252" w:rsidRDefault="007E785E" w:rsidP="00F922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252">
        <w:rPr>
          <w:rFonts w:ascii="Times New Roman" w:hAnsi="Times New Roman"/>
          <w:b/>
          <w:sz w:val="24"/>
          <w:szCs w:val="24"/>
        </w:rPr>
        <w:t>Целевые группы про</w:t>
      </w:r>
      <w:r w:rsidR="00503717" w:rsidRPr="00360252">
        <w:rPr>
          <w:rFonts w:ascii="Times New Roman" w:hAnsi="Times New Roman"/>
          <w:b/>
          <w:sz w:val="24"/>
          <w:szCs w:val="24"/>
        </w:rPr>
        <w:t>грамм поддержки</w:t>
      </w:r>
    </w:p>
    <w:p w:rsidR="00505713" w:rsidRDefault="008308F8" w:rsidP="005057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Адресатами поддержки должны стать  ш</w:t>
      </w:r>
      <w:r w:rsidR="00505713" w:rsidRPr="00505713">
        <w:rPr>
          <w:rFonts w:ascii="Times New Roman" w:hAnsi="Times New Roman"/>
          <w:sz w:val="24"/>
          <w:szCs w:val="24"/>
        </w:rPr>
        <w:t>кол</w:t>
      </w:r>
      <w:r>
        <w:rPr>
          <w:rFonts w:ascii="Times New Roman" w:hAnsi="Times New Roman"/>
          <w:sz w:val="24"/>
          <w:szCs w:val="24"/>
        </w:rPr>
        <w:t xml:space="preserve">ы с ограниченными ресурсами, работающие в условиях повышенной сложности,  в дальнейшем - </w:t>
      </w:r>
      <w:r w:rsidR="00505713" w:rsidRPr="00505713">
        <w:rPr>
          <w:rFonts w:ascii="Times New Roman" w:hAnsi="Times New Roman"/>
          <w:sz w:val="24"/>
          <w:szCs w:val="24"/>
        </w:rPr>
        <w:t xml:space="preserve"> Ш</w:t>
      </w:r>
      <w:r w:rsidR="00360252">
        <w:rPr>
          <w:rFonts w:ascii="Times New Roman" w:hAnsi="Times New Roman"/>
          <w:sz w:val="24"/>
          <w:szCs w:val="24"/>
        </w:rPr>
        <w:t>Н</w:t>
      </w:r>
      <w:r w:rsidR="00890318">
        <w:rPr>
          <w:rFonts w:ascii="Times New Roman" w:hAnsi="Times New Roman"/>
          <w:sz w:val="24"/>
          <w:szCs w:val="24"/>
        </w:rPr>
        <w:t xml:space="preserve">СУ (школы в </w:t>
      </w:r>
      <w:r w:rsidR="00360252">
        <w:rPr>
          <w:rFonts w:ascii="Times New Roman" w:hAnsi="Times New Roman"/>
          <w:sz w:val="24"/>
          <w:szCs w:val="24"/>
        </w:rPr>
        <w:t xml:space="preserve">неблагоприятных  социальных </w:t>
      </w:r>
      <w:r w:rsidR="00890318">
        <w:rPr>
          <w:rFonts w:ascii="Times New Roman" w:hAnsi="Times New Roman"/>
          <w:sz w:val="24"/>
          <w:szCs w:val="24"/>
        </w:rPr>
        <w:t xml:space="preserve"> условиях)</w:t>
      </w:r>
      <w:r>
        <w:rPr>
          <w:rFonts w:ascii="Times New Roman" w:hAnsi="Times New Roman"/>
          <w:sz w:val="24"/>
          <w:szCs w:val="24"/>
        </w:rPr>
        <w:t>.</w:t>
      </w:r>
    </w:p>
    <w:p w:rsidR="008308F8" w:rsidRPr="00505713" w:rsidRDefault="008308F8" w:rsidP="005057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показывает зарубежный опыт, для эффективной работы в </w:t>
      </w:r>
      <w:r w:rsidR="00360252" w:rsidRPr="00360252">
        <w:rPr>
          <w:rFonts w:ascii="Times New Roman" w:hAnsi="Times New Roman"/>
          <w:sz w:val="24"/>
          <w:szCs w:val="24"/>
        </w:rPr>
        <w:t xml:space="preserve">неблагоприятных  социальных  условиях </w:t>
      </w:r>
      <w:r>
        <w:rPr>
          <w:rFonts w:ascii="Times New Roman" w:hAnsi="Times New Roman"/>
          <w:sz w:val="24"/>
          <w:szCs w:val="24"/>
        </w:rPr>
        <w:t>школы нуждаются в дополнительных ресурсах, прежде всего,  кадровых, но также  и материально-технических, поскольку сложный контингент учащихся и депривированное окружение таких школ влекут за собой недостаток образовательных ресурсов.   Поэтому именно эта категория школ рассматривается в качестве требу</w:t>
      </w:r>
      <w:r w:rsidR="00AB0516">
        <w:rPr>
          <w:rFonts w:ascii="Times New Roman" w:hAnsi="Times New Roman"/>
          <w:sz w:val="24"/>
          <w:szCs w:val="24"/>
        </w:rPr>
        <w:t>ющей особого внимания и находится в фокусе мер, направленных на повышение качества образования.</w:t>
      </w:r>
    </w:p>
    <w:p w:rsidR="00505713" w:rsidRPr="00505713" w:rsidRDefault="00CD525F" w:rsidP="00505713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Способы </w:t>
      </w:r>
      <w:r w:rsidR="00505713" w:rsidRPr="00505713">
        <w:rPr>
          <w:rFonts w:ascii="Times New Roman" w:hAnsi="Times New Roman"/>
          <w:sz w:val="24"/>
          <w:szCs w:val="24"/>
          <w:u w:val="single"/>
        </w:rPr>
        <w:t xml:space="preserve">идентификации </w:t>
      </w:r>
      <w:r>
        <w:rPr>
          <w:rFonts w:ascii="Times New Roman" w:hAnsi="Times New Roman"/>
          <w:sz w:val="24"/>
          <w:szCs w:val="24"/>
          <w:u w:val="single"/>
        </w:rPr>
        <w:t xml:space="preserve">выделенных </w:t>
      </w:r>
      <w:r w:rsidR="00505713" w:rsidRPr="00505713">
        <w:rPr>
          <w:rFonts w:ascii="Times New Roman" w:hAnsi="Times New Roman"/>
          <w:sz w:val="24"/>
          <w:szCs w:val="24"/>
          <w:u w:val="single"/>
        </w:rPr>
        <w:t>групп</w:t>
      </w:r>
      <w:r>
        <w:rPr>
          <w:rFonts w:ascii="Times New Roman" w:hAnsi="Times New Roman"/>
          <w:sz w:val="24"/>
          <w:szCs w:val="24"/>
          <w:u w:val="single"/>
        </w:rPr>
        <w:t xml:space="preserve"> школ</w:t>
      </w:r>
    </w:p>
    <w:p w:rsidR="00505713" w:rsidRPr="00505713" w:rsidRDefault="007E785E" w:rsidP="005057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5713">
        <w:rPr>
          <w:rFonts w:ascii="Times New Roman" w:hAnsi="Times New Roman"/>
          <w:sz w:val="24"/>
          <w:szCs w:val="24"/>
        </w:rPr>
        <w:t>Ш</w:t>
      </w:r>
      <w:r w:rsidR="00360252">
        <w:rPr>
          <w:rFonts w:ascii="Times New Roman" w:hAnsi="Times New Roman"/>
          <w:sz w:val="24"/>
          <w:szCs w:val="24"/>
        </w:rPr>
        <w:t>Н</w:t>
      </w:r>
      <w:r w:rsidR="00890318">
        <w:rPr>
          <w:rFonts w:ascii="Times New Roman" w:hAnsi="Times New Roman"/>
          <w:sz w:val="24"/>
          <w:szCs w:val="24"/>
        </w:rPr>
        <w:t>СУ</w:t>
      </w:r>
      <w:r w:rsidR="00505713" w:rsidRPr="00505713">
        <w:rPr>
          <w:rFonts w:ascii="Times New Roman" w:hAnsi="Times New Roman"/>
          <w:sz w:val="24"/>
          <w:szCs w:val="24"/>
        </w:rPr>
        <w:t xml:space="preserve"> – школ</w:t>
      </w:r>
      <w:r w:rsidR="00CD525F">
        <w:rPr>
          <w:rFonts w:ascii="Times New Roman" w:hAnsi="Times New Roman"/>
          <w:sz w:val="24"/>
          <w:szCs w:val="24"/>
        </w:rPr>
        <w:t>ы</w:t>
      </w:r>
      <w:r w:rsidR="00505713" w:rsidRPr="00505713">
        <w:rPr>
          <w:rFonts w:ascii="Times New Roman" w:hAnsi="Times New Roman"/>
          <w:sz w:val="24"/>
          <w:szCs w:val="24"/>
        </w:rPr>
        <w:t>, обладающ</w:t>
      </w:r>
      <w:r w:rsidR="00CD525F">
        <w:rPr>
          <w:rFonts w:ascii="Times New Roman" w:hAnsi="Times New Roman"/>
          <w:sz w:val="24"/>
          <w:szCs w:val="24"/>
        </w:rPr>
        <w:t>ие</w:t>
      </w:r>
      <w:r w:rsidR="00505713" w:rsidRPr="00505713">
        <w:rPr>
          <w:rFonts w:ascii="Times New Roman" w:hAnsi="Times New Roman"/>
          <w:sz w:val="24"/>
          <w:szCs w:val="24"/>
        </w:rPr>
        <w:t xml:space="preserve"> рядом показателей социально-экономического неблагополучия</w:t>
      </w:r>
      <w:r w:rsidR="00CD525F">
        <w:rPr>
          <w:rFonts w:ascii="Times New Roman" w:hAnsi="Times New Roman"/>
          <w:sz w:val="24"/>
          <w:szCs w:val="24"/>
        </w:rPr>
        <w:t xml:space="preserve"> и ресурсных дефицитов. К основным характеристикам этой категории школ могут быть отнесены следующие:</w:t>
      </w:r>
    </w:p>
    <w:p w:rsidR="00505713" w:rsidRPr="00505713" w:rsidRDefault="00505713" w:rsidP="005057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5713">
        <w:rPr>
          <w:rFonts w:ascii="Times New Roman" w:hAnsi="Times New Roman"/>
          <w:sz w:val="24"/>
          <w:szCs w:val="24"/>
        </w:rPr>
        <w:t>Социально-неблагополучный контингент</w:t>
      </w:r>
    </w:p>
    <w:p w:rsidR="00890318" w:rsidRDefault="00890318" w:rsidP="005057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5713">
        <w:rPr>
          <w:rFonts w:ascii="Times New Roman" w:hAnsi="Times New Roman"/>
          <w:sz w:val="24"/>
          <w:szCs w:val="24"/>
        </w:rPr>
        <w:t>Неблагополучное окружение/территория</w:t>
      </w:r>
    </w:p>
    <w:p w:rsidR="00505713" w:rsidRPr="00505713" w:rsidRDefault="00505713" w:rsidP="005057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5713">
        <w:rPr>
          <w:rFonts w:ascii="Times New Roman" w:hAnsi="Times New Roman"/>
          <w:sz w:val="24"/>
          <w:szCs w:val="24"/>
        </w:rPr>
        <w:t>Ограниченные ресурсы</w:t>
      </w:r>
    </w:p>
    <w:p w:rsidR="00505713" w:rsidRPr="00505713" w:rsidRDefault="00505713" w:rsidP="00890318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05713" w:rsidRPr="00360252" w:rsidRDefault="00505713" w:rsidP="00360252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60252">
        <w:rPr>
          <w:rFonts w:ascii="Times New Roman" w:hAnsi="Times New Roman"/>
          <w:b/>
          <w:sz w:val="24"/>
          <w:szCs w:val="24"/>
        </w:rPr>
        <w:t>Типология школ</w:t>
      </w:r>
    </w:p>
    <w:p w:rsidR="009A30A1" w:rsidRDefault="00801B79" w:rsidP="0036025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01B79">
        <w:rPr>
          <w:rFonts w:ascii="Times New Roman" w:hAnsi="Times New Roman"/>
          <w:sz w:val="24"/>
          <w:szCs w:val="24"/>
        </w:rPr>
        <w:t>Внутри категори</w:t>
      </w:r>
      <w:r w:rsidR="00890318">
        <w:rPr>
          <w:rFonts w:ascii="Times New Roman" w:hAnsi="Times New Roman"/>
          <w:sz w:val="24"/>
          <w:szCs w:val="24"/>
        </w:rPr>
        <w:t xml:space="preserve">и школ, работающих в </w:t>
      </w:r>
      <w:r w:rsidR="00360252" w:rsidRPr="00360252">
        <w:rPr>
          <w:rFonts w:ascii="Times New Roman" w:hAnsi="Times New Roman"/>
          <w:sz w:val="24"/>
          <w:szCs w:val="24"/>
        </w:rPr>
        <w:t>неблагоприятных  социальных  условиях</w:t>
      </w:r>
      <w:r w:rsidR="00890318">
        <w:rPr>
          <w:rFonts w:ascii="Times New Roman" w:hAnsi="Times New Roman"/>
          <w:sz w:val="24"/>
          <w:szCs w:val="24"/>
        </w:rPr>
        <w:t xml:space="preserve">, которые создаёт социально неблагополучный контингент учащихся, </w:t>
      </w:r>
      <w:r>
        <w:rPr>
          <w:rFonts w:ascii="Times New Roman" w:hAnsi="Times New Roman"/>
          <w:sz w:val="24"/>
          <w:szCs w:val="24"/>
        </w:rPr>
        <w:t>следует выделить несколько типов школ, обладающих определённым комплексом характеристик, которые обусловили особенность образовательной деятельности школ, их образовательной политики и педагогического климата.</w:t>
      </w:r>
    </w:p>
    <w:p w:rsidR="005B414F" w:rsidRDefault="005B414F" w:rsidP="0036025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типы школ, специфику которых определяют территориальные условия и неблагополучное окружение. К ним относятся:</w:t>
      </w:r>
    </w:p>
    <w:p w:rsidR="00505713" w:rsidRPr="005B414F" w:rsidRDefault="00505713" w:rsidP="005B414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414F">
        <w:rPr>
          <w:rFonts w:ascii="Times New Roman" w:hAnsi="Times New Roman"/>
          <w:sz w:val="24"/>
          <w:szCs w:val="24"/>
        </w:rPr>
        <w:t>Сельские малокомплектные школы</w:t>
      </w:r>
    </w:p>
    <w:p w:rsidR="005B414F" w:rsidRDefault="005B414F" w:rsidP="005B414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Школы в трудно доступных территориях.</w:t>
      </w:r>
    </w:p>
    <w:p w:rsidR="00505713" w:rsidRPr="00505713" w:rsidRDefault="00505713" w:rsidP="005B414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5713">
        <w:rPr>
          <w:rFonts w:ascii="Times New Roman" w:hAnsi="Times New Roman"/>
          <w:sz w:val="24"/>
          <w:szCs w:val="24"/>
        </w:rPr>
        <w:t>Депривированные сельские школы (</w:t>
      </w:r>
      <w:r w:rsidR="005B414F">
        <w:rPr>
          <w:rFonts w:ascii="Times New Roman" w:hAnsi="Times New Roman"/>
          <w:sz w:val="24"/>
          <w:szCs w:val="24"/>
        </w:rPr>
        <w:t xml:space="preserve">средние и крупные сельские школы со </w:t>
      </w:r>
      <w:r w:rsidRPr="00505713">
        <w:rPr>
          <w:rFonts w:ascii="Times New Roman" w:hAnsi="Times New Roman"/>
          <w:sz w:val="24"/>
          <w:szCs w:val="24"/>
        </w:rPr>
        <w:t>сложны</w:t>
      </w:r>
      <w:r w:rsidR="005B414F">
        <w:rPr>
          <w:rFonts w:ascii="Times New Roman" w:hAnsi="Times New Roman"/>
          <w:sz w:val="24"/>
          <w:szCs w:val="24"/>
        </w:rPr>
        <w:t>м</w:t>
      </w:r>
      <w:r w:rsidRPr="00505713">
        <w:rPr>
          <w:rFonts w:ascii="Times New Roman" w:hAnsi="Times New Roman"/>
          <w:sz w:val="24"/>
          <w:szCs w:val="24"/>
        </w:rPr>
        <w:t xml:space="preserve"> контингент</w:t>
      </w:r>
      <w:r w:rsidR="005B414F">
        <w:rPr>
          <w:rFonts w:ascii="Times New Roman" w:hAnsi="Times New Roman"/>
          <w:sz w:val="24"/>
          <w:szCs w:val="24"/>
        </w:rPr>
        <w:t>ом</w:t>
      </w:r>
      <w:r w:rsidR="00801B79">
        <w:rPr>
          <w:rFonts w:ascii="Times New Roman" w:hAnsi="Times New Roman"/>
          <w:sz w:val="24"/>
          <w:szCs w:val="24"/>
        </w:rPr>
        <w:t>)</w:t>
      </w:r>
    </w:p>
    <w:p w:rsidR="00505713" w:rsidRPr="00505713" w:rsidRDefault="005B414F" w:rsidP="005B414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Депривированные</w:t>
      </w:r>
      <w:r w:rsidR="00505713" w:rsidRPr="00505713">
        <w:rPr>
          <w:rFonts w:ascii="Times New Roman" w:hAnsi="Times New Roman"/>
          <w:sz w:val="24"/>
          <w:szCs w:val="24"/>
        </w:rPr>
        <w:t xml:space="preserve"> городские школы (</w:t>
      </w:r>
      <w:r>
        <w:rPr>
          <w:rFonts w:ascii="Times New Roman" w:hAnsi="Times New Roman"/>
          <w:sz w:val="24"/>
          <w:szCs w:val="24"/>
        </w:rPr>
        <w:t xml:space="preserve">школы в </w:t>
      </w:r>
      <w:r w:rsidR="00505713" w:rsidRPr="00505713">
        <w:rPr>
          <w:rFonts w:ascii="Times New Roman" w:hAnsi="Times New Roman"/>
          <w:sz w:val="24"/>
          <w:szCs w:val="24"/>
        </w:rPr>
        <w:t>неблагополучны</w:t>
      </w:r>
      <w:r>
        <w:rPr>
          <w:rFonts w:ascii="Times New Roman" w:hAnsi="Times New Roman"/>
          <w:sz w:val="24"/>
          <w:szCs w:val="24"/>
        </w:rPr>
        <w:t>х</w:t>
      </w:r>
      <w:r w:rsidR="00505713" w:rsidRPr="0050571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ах со </w:t>
      </w:r>
      <w:r w:rsidR="00505713" w:rsidRPr="00505713">
        <w:rPr>
          <w:rFonts w:ascii="Times New Roman" w:hAnsi="Times New Roman"/>
          <w:sz w:val="24"/>
          <w:szCs w:val="24"/>
        </w:rPr>
        <w:t>сложны</w:t>
      </w:r>
      <w:r>
        <w:rPr>
          <w:rFonts w:ascii="Times New Roman" w:hAnsi="Times New Roman"/>
          <w:sz w:val="24"/>
          <w:szCs w:val="24"/>
        </w:rPr>
        <w:t>м</w:t>
      </w:r>
      <w:r w:rsidR="00505713" w:rsidRPr="00505713">
        <w:rPr>
          <w:rFonts w:ascii="Times New Roman" w:hAnsi="Times New Roman"/>
          <w:sz w:val="24"/>
          <w:szCs w:val="24"/>
        </w:rPr>
        <w:t xml:space="preserve"> контингент</w:t>
      </w:r>
      <w:r>
        <w:rPr>
          <w:rFonts w:ascii="Times New Roman" w:hAnsi="Times New Roman"/>
          <w:sz w:val="24"/>
          <w:szCs w:val="24"/>
        </w:rPr>
        <w:t>ом</w:t>
      </w:r>
      <w:r w:rsidR="00505713" w:rsidRPr="00505713">
        <w:rPr>
          <w:rFonts w:ascii="Times New Roman" w:hAnsi="Times New Roman"/>
          <w:sz w:val="24"/>
          <w:szCs w:val="24"/>
        </w:rPr>
        <w:t>)</w:t>
      </w:r>
    </w:p>
    <w:p w:rsidR="00505713" w:rsidRDefault="00505713" w:rsidP="005B414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5713">
        <w:rPr>
          <w:rFonts w:ascii="Times New Roman" w:hAnsi="Times New Roman"/>
          <w:sz w:val="24"/>
          <w:szCs w:val="24"/>
        </w:rPr>
        <w:t>Школы особого типа (кочевые)</w:t>
      </w:r>
    </w:p>
    <w:p w:rsidR="005B414F" w:rsidRDefault="005B414F" w:rsidP="00822C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следует выделить типы школ с контингентом особой сложности. Это следующие типы:</w:t>
      </w:r>
    </w:p>
    <w:p w:rsidR="005B414F" w:rsidRPr="00505713" w:rsidRDefault="005B414F" w:rsidP="005B414F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5713">
        <w:rPr>
          <w:rFonts w:ascii="Times New Roman" w:hAnsi="Times New Roman"/>
          <w:sz w:val="24"/>
          <w:szCs w:val="24"/>
        </w:rPr>
        <w:t>Школы с высоким уровнем девиантности</w:t>
      </w:r>
    </w:p>
    <w:p w:rsidR="005B414F" w:rsidRPr="00505713" w:rsidRDefault="005B414F" w:rsidP="005B414F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5713">
        <w:rPr>
          <w:rFonts w:ascii="Times New Roman" w:hAnsi="Times New Roman"/>
          <w:sz w:val="24"/>
          <w:szCs w:val="24"/>
        </w:rPr>
        <w:t>Школы со сложным поликультурным контекстом</w:t>
      </w:r>
      <w:r>
        <w:rPr>
          <w:rFonts w:ascii="Times New Roman" w:hAnsi="Times New Roman"/>
          <w:sz w:val="24"/>
          <w:szCs w:val="24"/>
        </w:rPr>
        <w:t xml:space="preserve"> (с высокой долей мигрантов)</w:t>
      </w:r>
    </w:p>
    <w:p w:rsidR="00503717" w:rsidRDefault="00503717" w:rsidP="0036025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6025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СУ как правило испытывают дефицит в ресурсах и </w:t>
      </w:r>
      <w:r w:rsidR="006818F6">
        <w:rPr>
          <w:rFonts w:ascii="Times New Roman" w:hAnsi="Times New Roman"/>
          <w:sz w:val="24"/>
          <w:szCs w:val="24"/>
        </w:rPr>
        <w:t xml:space="preserve"> как кадровых, так и материальных, </w:t>
      </w:r>
      <w:r>
        <w:rPr>
          <w:rFonts w:ascii="Times New Roman" w:hAnsi="Times New Roman"/>
          <w:sz w:val="24"/>
          <w:szCs w:val="24"/>
        </w:rPr>
        <w:t xml:space="preserve"> и существенно уступают по качеству образования социально  благополучным школам. Поэтому адресатами первоочередных мер являются школы в сложных социальных условиях, демонстрирующие наиболее низкие результаты. </w:t>
      </w:r>
    </w:p>
    <w:p w:rsidR="0038714D" w:rsidRDefault="00822C4F" w:rsidP="0036025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Типовые характеристики </w:t>
      </w:r>
      <w:r w:rsidR="006818F6">
        <w:rPr>
          <w:rFonts w:ascii="Times New Roman" w:hAnsi="Times New Roman"/>
          <w:sz w:val="24"/>
          <w:szCs w:val="24"/>
        </w:rPr>
        <w:t xml:space="preserve">школ и их ресурсные дефициты </w:t>
      </w:r>
      <w:r>
        <w:rPr>
          <w:rFonts w:ascii="Times New Roman" w:hAnsi="Times New Roman"/>
          <w:sz w:val="24"/>
          <w:szCs w:val="24"/>
        </w:rPr>
        <w:t>будут определять то, в какой поддержк</w:t>
      </w:r>
      <w:r w:rsidR="0038714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нуждаются школы,  и какие меры должны быть реализованы, чтобы повысить качество их учебных результатов</w:t>
      </w:r>
      <w:r w:rsidR="0038714D">
        <w:rPr>
          <w:rFonts w:ascii="Times New Roman" w:hAnsi="Times New Roman"/>
          <w:sz w:val="24"/>
          <w:szCs w:val="24"/>
        </w:rPr>
        <w:t>, включая направленность повышения профессиональной квалификации сотрудников школ.</w:t>
      </w:r>
    </w:p>
    <w:p w:rsidR="006818F6" w:rsidRPr="00360252" w:rsidRDefault="006818F6" w:rsidP="0036025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252">
        <w:rPr>
          <w:rFonts w:ascii="Times New Roman" w:hAnsi="Times New Roman"/>
          <w:b/>
          <w:sz w:val="24"/>
          <w:szCs w:val="24"/>
        </w:rPr>
        <w:t>Источники информации</w:t>
      </w:r>
      <w:r w:rsidR="00360252">
        <w:rPr>
          <w:rFonts w:ascii="Times New Roman" w:hAnsi="Times New Roman"/>
          <w:b/>
          <w:sz w:val="24"/>
          <w:szCs w:val="24"/>
        </w:rPr>
        <w:t xml:space="preserve"> для типологизации</w:t>
      </w:r>
    </w:p>
    <w:p w:rsidR="006818F6" w:rsidRPr="006818F6" w:rsidRDefault="006818F6" w:rsidP="006818F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8F6">
        <w:rPr>
          <w:rFonts w:ascii="Times New Roman" w:hAnsi="Times New Roman"/>
          <w:sz w:val="24"/>
          <w:szCs w:val="24"/>
        </w:rPr>
        <w:t>Для выделения категории школ в сложных социальных условиях необходима информация, основанная на  данных социального паспорта школы и обязательной школьной отчётности:</w:t>
      </w:r>
    </w:p>
    <w:p w:rsidR="006818F6" w:rsidRPr="006818F6" w:rsidRDefault="006818F6" w:rsidP="006818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8F6">
        <w:rPr>
          <w:rFonts w:ascii="Times New Roman" w:hAnsi="Times New Roman"/>
          <w:sz w:val="24"/>
          <w:szCs w:val="24"/>
        </w:rPr>
        <w:t>Характеристики контингента, позволяющие определить ИСБ</w:t>
      </w:r>
    </w:p>
    <w:p w:rsidR="006818F6" w:rsidRPr="006818F6" w:rsidRDefault="006818F6" w:rsidP="006818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8F6">
        <w:rPr>
          <w:rFonts w:ascii="Times New Roman" w:hAnsi="Times New Roman"/>
          <w:sz w:val="24"/>
          <w:szCs w:val="24"/>
        </w:rPr>
        <w:t>Характеристики кадровых ресурсов школы</w:t>
      </w:r>
    </w:p>
    <w:p w:rsidR="006818F6" w:rsidRPr="006818F6" w:rsidRDefault="006818F6" w:rsidP="006818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8F6">
        <w:rPr>
          <w:rFonts w:ascii="Times New Roman" w:hAnsi="Times New Roman"/>
          <w:sz w:val="24"/>
          <w:szCs w:val="24"/>
        </w:rPr>
        <w:t>Характеристики  образовательных ресурсов школы</w:t>
      </w:r>
    </w:p>
    <w:p w:rsidR="006818F6" w:rsidRPr="006818F6" w:rsidRDefault="006818F6" w:rsidP="006818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8F6">
        <w:rPr>
          <w:rFonts w:ascii="Times New Roman" w:hAnsi="Times New Roman"/>
          <w:sz w:val="24"/>
          <w:szCs w:val="24"/>
        </w:rPr>
        <w:t>Характеристики материальных ресурсов школы</w:t>
      </w:r>
    </w:p>
    <w:p w:rsidR="006818F6" w:rsidRPr="006818F6" w:rsidRDefault="006818F6" w:rsidP="006818F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8F6">
        <w:rPr>
          <w:rFonts w:ascii="Times New Roman" w:hAnsi="Times New Roman"/>
          <w:sz w:val="24"/>
          <w:szCs w:val="24"/>
        </w:rPr>
        <w:t>Для анализа образовательных проблем школ и мониторинга динамики их достижений в ходе реализации программ поддержки используются данные национальной, региональной, муниципальной, школьной образовательной статистики:</w:t>
      </w:r>
    </w:p>
    <w:p w:rsidR="006818F6" w:rsidRPr="006818F6" w:rsidRDefault="006818F6" w:rsidP="006818F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8F6">
        <w:rPr>
          <w:rFonts w:ascii="Times New Roman" w:hAnsi="Times New Roman"/>
          <w:sz w:val="24"/>
          <w:szCs w:val="24"/>
        </w:rPr>
        <w:t>База данных ЕГЭ за период с 2014 по 2016 г.</w:t>
      </w:r>
    </w:p>
    <w:p w:rsidR="006818F6" w:rsidRPr="006818F6" w:rsidRDefault="006818F6" w:rsidP="006818F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8F6">
        <w:rPr>
          <w:rFonts w:ascii="Times New Roman" w:hAnsi="Times New Roman"/>
          <w:sz w:val="24"/>
          <w:szCs w:val="24"/>
        </w:rPr>
        <w:t>База данных ОГЭ за период с 2014 по 2016 г.</w:t>
      </w:r>
    </w:p>
    <w:p w:rsidR="006818F6" w:rsidRPr="006818F6" w:rsidRDefault="006818F6" w:rsidP="006818F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8F6">
        <w:rPr>
          <w:rFonts w:ascii="Times New Roman" w:hAnsi="Times New Roman"/>
          <w:sz w:val="24"/>
          <w:szCs w:val="24"/>
        </w:rPr>
        <w:t>База данных региональных мониторингов.</w:t>
      </w:r>
    </w:p>
    <w:p w:rsidR="006818F6" w:rsidRPr="006818F6" w:rsidRDefault="006818F6" w:rsidP="006818F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8F6">
        <w:rPr>
          <w:rFonts w:ascii="Times New Roman" w:hAnsi="Times New Roman"/>
          <w:sz w:val="24"/>
          <w:szCs w:val="24"/>
        </w:rPr>
        <w:t xml:space="preserve">Данные </w:t>
      </w:r>
      <w:r w:rsidR="00360252">
        <w:rPr>
          <w:rFonts w:ascii="Times New Roman" w:hAnsi="Times New Roman"/>
          <w:sz w:val="24"/>
          <w:szCs w:val="24"/>
        </w:rPr>
        <w:t>федерального статистического наблюдения в сфере образования</w:t>
      </w:r>
    </w:p>
    <w:p w:rsidR="0038714D" w:rsidRPr="00360252" w:rsidRDefault="0038714D" w:rsidP="0036025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252">
        <w:rPr>
          <w:rFonts w:ascii="Times New Roman" w:hAnsi="Times New Roman"/>
          <w:b/>
          <w:sz w:val="24"/>
          <w:szCs w:val="24"/>
        </w:rPr>
        <w:t>Способы идентификации типов</w:t>
      </w:r>
      <w:r w:rsidR="00360252">
        <w:rPr>
          <w:rFonts w:ascii="Times New Roman" w:hAnsi="Times New Roman"/>
          <w:b/>
          <w:sz w:val="24"/>
          <w:szCs w:val="24"/>
        </w:rPr>
        <w:t xml:space="preserve"> школ</w:t>
      </w:r>
    </w:p>
    <w:p w:rsidR="002013B7" w:rsidRDefault="002013B7" w:rsidP="00360252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Группа школ, принадлежащих к категории работающих в </w:t>
      </w:r>
      <w:r w:rsidR="00360252" w:rsidRPr="00360252">
        <w:rPr>
          <w:rFonts w:ascii="Times New Roman" w:eastAsia="Times New Roman" w:hAnsi="Times New Roman"/>
          <w:sz w:val="24"/>
          <w:szCs w:val="24"/>
          <w:lang w:eastAsia="ru-RU"/>
        </w:rPr>
        <w:t xml:space="preserve">неблагоприятных  социальных  условиях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ограниченными ресурсами, выделяется с помощью специально разработанного показателя – Индекса </w:t>
      </w:r>
      <w:r w:rsidR="00C6024A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социального благополучия школы (ИСБ). ИСБ </w:t>
      </w:r>
      <w:r w:rsidR="0074253D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рассчитывается на основе нескольких показателей, определяющих степень сложности контингента учащихся школы. К основным показателям относятся следующие:</w:t>
      </w:r>
    </w:p>
    <w:p w:rsidR="0074253D" w:rsidRDefault="0074253D" w:rsidP="00E2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53D" w:rsidRPr="00885894" w:rsidRDefault="0074253D" w:rsidP="0074253D">
      <w:pPr>
        <w:pStyle w:val="1"/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  <w:u w:val="single"/>
        </w:rPr>
        <w:t>доля обучающихся из неполных семей:</w:t>
      </w:r>
      <w:r w:rsidRPr="00885894">
        <w:rPr>
          <w:rFonts w:ascii="Times New Roman" w:hAnsi="Times New Roman" w:cs="Times New Roman"/>
          <w:sz w:val="24"/>
          <w:szCs w:val="24"/>
        </w:rPr>
        <w:t xml:space="preserve"> определяется отношением  численности численностью обучающихся из неполных семей  к общей численности обучающихся образовательной организации;</w:t>
      </w:r>
    </w:p>
    <w:p w:rsidR="0074253D" w:rsidRPr="00885894" w:rsidRDefault="0074253D" w:rsidP="0074253D">
      <w:pPr>
        <w:pStyle w:val="1"/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  <w:u w:val="single"/>
        </w:rPr>
        <w:t>доля обучающихся из семей, где оба родителя имеют высшее образование:</w:t>
      </w:r>
      <w:r w:rsidRPr="00885894">
        <w:rPr>
          <w:rFonts w:ascii="Times New Roman" w:hAnsi="Times New Roman" w:cs="Times New Roman"/>
          <w:sz w:val="24"/>
          <w:szCs w:val="24"/>
        </w:rPr>
        <w:t xml:space="preserve"> определяется отношением  численности обучающихся из семей, где оба родителя имеют высшее образование, к общей численности обучающихся образовательной организации;</w:t>
      </w:r>
    </w:p>
    <w:p w:rsidR="0074253D" w:rsidRPr="0074253D" w:rsidRDefault="0074253D" w:rsidP="0074253D">
      <w:pPr>
        <w:pStyle w:val="1"/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  <w:u w:val="single"/>
        </w:rPr>
        <w:t xml:space="preserve">доля </w:t>
      </w:r>
      <w:r w:rsidR="00F536BB" w:rsidRPr="00360252">
        <w:rPr>
          <w:rFonts w:ascii="Times New Roman" w:hAnsi="Times New Roman" w:cs="Times New Roman"/>
          <w:sz w:val="24"/>
          <w:szCs w:val="24"/>
          <w:u w:val="single"/>
        </w:rPr>
        <w:t>об</w:t>
      </w:r>
      <w:r w:rsidRPr="00360252">
        <w:rPr>
          <w:rFonts w:ascii="Times New Roman" w:hAnsi="Times New Roman" w:cs="Times New Roman"/>
          <w:sz w:val="24"/>
          <w:szCs w:val="24"/>
          <w:u w:val="single"/>
        </w:rPr>
        <w:t>уча</w:t>
      </w:r>
      <w:r w:rsidR="00F536BB" w:rsidRPr="00360252"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360252">
        <w:rPr>
          <w:rFonts w:ascii="Times New Roman" w:hAnsi="Times New Roman" w:cs="Times New Roman"/>
          <w:sz w:val="24"/>
          <w:szCs w:val="24"/>
          <w:u w:val="single"/>
        </w:rPr>
        <w:t>щихся, состоящих на внутришкольном</w:t>
      </w:r>
      <w:r w:rsidR="00F536BB" w:rsidRPr="00360252">
        <w:rPr>
          <w:rFonts w:ascii="Times New Roman" w:hAnsi="Times New Roman" w:cs="Times New Roman"/>
          <w:sz w:val="24"/>
          <w:szCs w:val="24"/>
          <w:u w:val="single"/>
        </w:rPr>
        <w:t xml:space="preserve"> и других видах учёта</w:t>
      </w:r>
      <w:r w:rsidRPr="0036025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60252">
        <w:rPr>
          <w:rFonts w:ascii="Times New Roman" w:hAnsi="Times New Roman" w:cs="Times New Roman"/>
          <w:sz w:val="24"/>
          <w:szCs w:val="24"/>
        </w:rPr>
        <w:t xml:space="preserve"> определяется  </w:t>
      </w:r>
      <w:r w:rsidRPr="00885894">
        <w:rPr>
          <w:rFonts w:ascii="Times New Roman" w:hAnsi="Times New Roman" w:cs="Times New Roman"/>
          <w:sz w:val="24"/>
          <w:szCs w:val="24"/>
        </w:rPr>
        <w:t>отношением  численности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состоящих на  учёте в связи с девиантным поведением, </w:t>
      </w:r>
      <w:r w:rsidRPr="00885894">
        <w:rPr>
          <w:rFonts w:ascii="Times New Roman" w:hAnsi="Times New Roman" w:cs="Times New Roman"/>
          <w:sz w:val="24"/>
          <w:szCs w:val="24"/>
        </w:rPr>
        <w:t>к общей численности обучающихся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53D" w:rsidRDefault="0074253D" w:rsidP="0074253D">
      <w:pPr>
        <w:pStyle w:val="1"/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  <w:u w:val="single"/>
        </w:rPr>
        <w:t>доля обучающихся из семей, для которых русских язык не является родным:</w:t>
      </w:r>
      <w:r w:rsidRPr="00885894">
        <w:rPr>
          <w:rFonts w:ascii="Times New Roman" w:hAnsi="Times New Roman" w:cs="Times New Roman"/>
          <w:sz w:val="24"/>
          <w:szCs w:val="24"/>
        </w:rPr>
        <w:t>определяется отношением  численности обучающихся для которых русских язык не является родным, к общей численности обучающихся образовательной организации.</w:t>
      </w:r>
    </w:p>
    <w:p w:rsidR="0074253D" w:rsidRDefault="0074253D" w:rsidP="00360252">
      <w:pPr>
        <w:pStyle w:val="1"/>
        <w:suppressAutoHyphens w:val="0"/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устойчивыми  показателями, определяющими дифференциацию школ по степени сложности контингента </w:t>
      </w:r>
      <w:r w:rsidR="00703402">
        <w:rPr>
          <w:rFonts w:ascii="Times New Roman" w:hAnsi="Times New Roman" w:cs="Times New Roman"/>
          <w:sz w:val="24"/>
          <w:szCs w:val="24"/>
        </w:rPr>
        <w:t xml:space="preserve">в нескольких  пилотных регионах РФ,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="00703402">
        <w:rPr>
          <w:rFonts w:ascii="Times New Roman" w:hAnsi="Times New Roman" w:cs="Times New Roman"/>
          <w:sz w:val="24"/>
          <w:szCs w:val="24"/>
        </w:rPr>
        <w:t xml:space="preserve">  три показателя</w:t>
      </w:r>
      <w:r w:rsidR="00F536BB">
        <w:rPr>
          <w:rFonts w:ascii="Times New Roman" w:hAnsi="Times New Roman" w:cs="Times New Roman"/>
          <w:sz w:val="24"/>
          <w:szCs w:val="24"/>
        </w:rPr>
        <w:t xml:space="preserve">: </w:t>
      </w:r>
      <w:r w:rsidR="00F536BB" w:rsidRPr="00885894">
        <w:rPr>
          <w:rFonts w:ascii="Times New Roman" w:hAnsi="Times New Roman" w:cs="Times New Roman"/>
          <w:sz w:val="24"/>
          <w:szCs w:val="24"/>
        </w:rPr>
        <w:t>доля обучающихся из неполных семей</w:t>
      </w:r>
      <w:r w:rsidR="00F536BB">
        <w:rPr>
          <w:rFonts w:ascii="Times New Roman" w:hAnsi="Times New Roman" w:cs="Times New Roman"/>
          <w:sz w:val="24"/>
          <w:szCs w:val="24"/>
        </w:rPr>
        <w:t>;</w:t>
      </w:r>
      <w:r w:rsidR="00F536BB" w:rsidRPr="00885894">
        <w:rPr>
          <w:rFonts w:ascii="Times New Roman" w:hAnsi="Times New Roman" w:cs="Times New Roman"/>
          <w:sz w:val="24"/>
          <w:szCs w:val="24"/>
        </w:rPr>
        <w:t>доля обучающихся из семей, где оба родителя имеют высшее образование</w:t>
      </w:r>
      <w:r w:rsidR="00F536BB">
        <w:rPr>
          <w:rFonts w:ascii="Times New Roman" w:hAnsi="Times New Roman" w:cs="Times New Roman"/>
          <w:sz w:val="24"/>
          <w:szCs w:val="24"/>
        </w:rPr>
        <w:t>;</w:t>
      </w:r>
      <w:r w:rsidR="00F536BB" w:rsidRPr="00360252">
        <w:rPr>
          <w:rFonts w:ascii="Times New Roman" w:hAnsi="Times New Roman" w:cs="Times New Roman"/>
          <w:sz w:val="24"/>
          <w:szCs w:val="24"/>
        </w:rPr>
        <w:t xml:space="preserve">доля обучающихся, состоящих на внутришкольном  учёте.  </w:t>
      </w:r>
      <w:r w:rsidR="00703402">
        <w:rPr>
          <w:rFonts w:ascii="Times New Roman" w:hAnsi="Times New Roman" w:cs="Times New Roman"/>
          <w:sz w:val="24"/>
          <w:szCs w:val="24"/>
        </w:rPr>
        <w:t>На их основе разработан следующий алгоритм расчёта ИСБ:</w:t>
      </w:r>
    </w:p>
    <w:p w:rsidR="00703402" w:rsidRPr="00703402" w:rsidRDefault="00703402" w:rsidP="00360252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4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ИСБ  </w:t>
      </w:r>
      <w:r w:rsidRPr="00703402">
        <w:rPr>
          <w:rFonts w:ascii="Times New Roman" w:eastAsia="Times New Roman" w:hAnsi="Times New Roman"/>
          <w:sz w:val="24"/>
          <w:szCs w:val="24"/>
          <w:lang w:eastAsia="ru-RU"/>
        </w:rPr>
        <w:t xml:space="preserve"> =   85   +   15 × «доля учащихся из семей, где оба родителя имеют высшее образование»   –   20 × «доля учащихся из неполных семей»   –   65 × «доля учащихся, состоящих на </w:t>
      </w:r>
      <w:r w:rsidR="00B27D3E">
        <w:rPr>
          <w:rFonts w:ascii="Times New Roman" w:eastAsia="Times New Roman" w:hAnsi="Times New Roman"/>
          <w:sz w:val="24"/>
          <w:szCs w:val="24"/>
          <w:lang w:eastAsia="ru-RU"/>
        </w:rPr>
        <w:t>внутришкольном</w:t>
      </w:r>
      <w:r w:rsidRPr="0070340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</w:t>
      </w:r>
      <w:r w:rsidR="00B27D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03402">
        <w:rPr>
          <w:rFonts w:ascii="Times New Roman" w:eastAsia="Times New Roman" w:hAnsi="Times New Roman"/>
          <w:sz w:val="24"/>
          <w:szCs w:val="24"/>
          <w:lang w:eastAsia="ru-RU"/>
        </w:rPr>
        <w:t xml:space="preserve">»,где первое значение (85)  позволяет привести индекс к шкале, принимающей значения от 0 до 100. </w:t>
      </w:r>
    </w:p>
    <w:p w:rsidR="00703402" w:rsidRPr="00703402" w:rsidRDefault="00703402" w:rsidP="00703402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03402">
        <w:rPr>
          <w:rFonts w:ascii="Times New Roman" w:eastAsia="Times New Roman" w:hAnsi="Times New Roman"/>
          <w:sz w:val="24"/>
          <w:szCs w:val="24"/>
          <w:lang w:eastAsia="ru-RU"/>
        </w:rPr>
        <w:t xml:space="preserve"> максимально выгодном для школы положении (когда все положительные характеристики социального состава равны «1», а отрицательные «0») индекс принимает значение «100», а в максимально уязвимом (обратная ситуация) – «0». </w:t>
      </w:r>
    </w:p>
    <w:p w:rsidR="00703402" w:rsidRDefault="00703402" w:rsidP="00703402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402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Данные для расчета указанных показателей собираются  с использованием формы «Социальный паспорт общеобразовательной организации». Форма «Социальный паспорт школы» </w:t>
      </w:r>
      <w:r w:rsidRPr="007034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заполняется на начало учебного года на основе информации, предоставляемой семьями обучающихся.</w:t>
      </w:r>
    </w:p>
    <w:p w:rsidR="00703402" w:rsidRDefault="00703402" w:rsidP="00703402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ИСБ позволяет </w:t>
      </w:r>
      <w:r w:rsidR="00B27D3E">
        <w:rPr>
          <w:rFonts w:ascii="Times New Roman" w:eastAsia="Times New Roman" w:hAnsi="Times New Roman"/>
          <w:sz w:val="24"/>
          <w:szCs w:val="24"/>
          <w:lang w:eastAsia="ru-RU"/>
        </w:rPr>
        <w:t>идентифицировать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школы, </w:t>
      </w:r>
      <w:r w:rsidR="006818F6">
        <w:rPr>
          <w:rFonts w:ascii="Times New Roman" w:eastAsia="Times New Roman" w:hAnsi="Times New Roman"/>
          <w:sz w:val="24"/>
          <w:szCs w:val="24"/>
          <w:lang w:eastAsia="ru-RU"/>
        </w:rPr>
        <w:t>работающи</w:t>
      </w:r>
      <w:r w:rsidR="0036025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360252" w:rsidRPr="00360252">
        <w:rPr>
          <w:rFonts w:ascii="Times New Roman" w:eastAsia="Times New Roman" w:hAnsi="Times New Roman"/>
          <w:sz w:val="24"/>
          <w:szCs w:val="24"/>
          <w:lang w:eastAsia="ru-RU"/>
        </w:rPr>
        <w:t>неблагоприятных  социальных  условиях</w:t>
      </w:r>
      <w:r w:rsidR="006818F6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находящихся в ситуации риска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27D3E">
        <w:rPr>
          <w:rFonts w:ascii="Times New Roman" w:eastAsia="Times New Roman" w:hAnsi="Times New Roman"/>
          <w:sz w:val="24"/>
          <w:szCs w:val="24"/>
          <w:lang w:eastAsia="ru-RU"/>
        </w:rPr>
        <w:t xml:space="preserve"> К ним могут быть отнесены</w:t>
      </w:r>
      <w:r w:rsidR="006818F6">
        <w:rPr>
          <w:rFonts w:ascii="Times New Roman" w:eastAsia="Times New Roman" w:hAnsi="Times New Roman"/>
          <w:sz w:val="24"/>
          <w:szCs w:val="24"/>
          <w:lang w:eastAsia="ru-RU"/>
        </w:rPr>
        <w:t xml:space="preserve"> до 2</w:t>
      </w:r>
      <w:r w:rsidR="00B27D3E">
        <w:rPr>
          <w:rFonts w:ascii="Times New Roman" w:eastAsia="Times New Roman" w:hAnsi="Times New Roman"/>
          <w:sz w:val="24"/>
          <w:szCs w:val="24"/>
          <w:lang w:eastAsia="ru-RU"/>
        </w:rPr>
        <w:t xml:space="preserve">5% школ региона с наименьшими показателями ИСБ. </w:t>
      </w:r>
      <w:r w:rsidR="00B77DF7">
        <w:rPr>
          <w:rFonts w:ascii="Times New Roman" w:eastAsia="Times New Roman" w:hAnsi="Times New Roman"/>
          <w:sz w:val="24"/>
          <w:szCs w:val="24"/>
          <w:lang w:eastAsia="ru-RU"/>
        </w:rPr>
        <w:t xml:space="preserve">Низкий уровень ИСБ является общей характеристикой категории школ, работающих в </w:t>
      </w:r>
      <w:r w:rsidR="00360252" w:rsidRPr="00360252">
        <w:rPr>
          <w:rFonts w:ascii="Times New Roman" w:eastAsia="Times New Roman" w:hAnsi="Times New Roman"/>
          <w:sz w:val="24"/>
          <w:szCs w:val="24"/>
          <w:lang w:eastAsia="ru-RU"/>
        </w:rPr>
        <w:t xml:space="preserve">неблагоприятных  социальных  условиях </w:t>
      </w:r>
      <w:r w:rsidR="00B77DF7">
        <w:rPr>
          <w:rFonts w:ascii="Times New Roman" w:eastAsia="Times New Roman" w:hAnsi="Times New Roman"/>
          <w:sz w:val="24"/>
          <w:szCs w:val="24"/>
          <w:lang w:eastAsia="ru-RU"/>
        </w:rPr>
        <w:t>с ограниченными ресурсами</w:t>
      </w:r>
      <w:r w:rsidR="006818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7D3E" w:rsidRDefault="00B27D3E" w:rsidP="0070340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определения принадлежности школы к выделенным типам</w:t>
      </w:r>
      <w:r w:rsidR="00B77DF7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этой категории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характеризующим особенности её сложного контекста, следует использовать </w:t>
      </w:r>
      <w:r w:rsidR="00B77DF7">
        <w:rPr>
          <w:rFonts w:ascii="Times New Roman" w:eastAsia="Times New Roman" w:hAnsi="Times New Roman"/>
          <w:sz w:val="24"/>
          <w:szCs w:val="24"/>
          <w:lang w:eastAsia="ru-RU"/>
        </w:rPr>
        <w:t xml:space="preserve">ИСБ, а также </w:t>
      </w:r>
      <w:r w:rsidR="00D94284">
        <w:rPr>
          <w:rFonts w:ascii="Times New Roman" w:eastAsia="Times New Roman" w:hAnsi="Times New Roman"/>
          <w:sz w:val="24"/>
          <w:szCs w:val="24"/>
          <w:lang w:eastAsia="ru-RU"/>
        </w:rPr>
        <w:t xml:space="preserve">учесть особенности территории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остальные контекстные показатели</w:t>
      </w:r>
      <w:r w:rsidR="00B77DF7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такие как </w:t>
      </w:r>
      <w:r w:rsidRPr="00885894">
        <w:rPr>
          <w:rFonts w:ascii="Times New Roman" w:hAnsi="Times New Roman"/>
          <w:sz w:val="24"/>
          <w:szCs w:val="24"/>
        </w:rPr>
        <w:t>доля обучающихся из семей, для которых русских язык не является родным</w:t>
      </w:r>
      <w:r w:rsidR="00F536BB">
        <w:rPr>
          <w:rFonts w:ascii="Times New Roman" w:hAnsi="Times New Roman"/>
          <w:sz w:val="24"/>
          <w:szCs w:val="24"/>
        </w:rPr>
        <w:t xml:space="preserve">; </w:t>
      </w:r>
      <w:r w:rsidR="00F536BB" w:rsidRPr="00B27D3E">
        <w:rPr>
          <w:rFonts w:ascii="Times New Roman" w:hAnsi="Times New Roman"/>
          <w:sz w:val="24"/>
          <w:szCs w:val="24"/>
        </w:rPr>
        <w:t xml:space="preserve">доля </w:t>
      </w:r>
      <w:r w:rsidR="00F536BB">
        <w:rPr>
          <w:rFonts w:ascii="Times New Roman" w:hAnsi="Times New Roman"/>
          <w:sz w:val="24"/>
          <w:szCs w:val="24"/>
        </w:rPr>
        <w:t>обучающихся</w:t>
      </w:r>
      <w:r w:rsidR="00F536BB" w:rsidRPr="00B27D3E">
        <w:rPr>
          <w:rFonts w:ascii="Times New Roman" w:hAnsi="Times New Roman"/>
          <w:sz w:val="24"/>
          <w:szCs w:val="24"/>
        </w:rPr>
        <w:t>, состоящих на учете в комиссиях по делам несовершеннолетних</w:t>
      </w:r>
      <w:r>
        <w:rPr>
          <w:rFonts w:ascii="Times New Roman" w:hAnsi="Times New Roman"/>
          <w:sz w:val="24"/>
          <w:szCs w:val="24"/>
        </w:rPr>
        <w:t>.</w:t>
      </w:r>
      <w:r w:rsidR="00B77DF7">
        <w:rPr>
          <w:rFonts w:ascii="Times New Roman" w:hAnsi="Times New Roman"/>
          <w:sz w:val="24"/>
          <w:szCs w:val="24"/>
        </w:rPr>
        <w:t>Таким образом:</w:t>
      </w:r>
    </w:p>
    <w:p w:rsidR="00B77DF7" w:rsidRPr="00B77DF7" w:rsidRDefault="00B77DF7" w:rsidP="00B77DF7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7DF7">
        <w:rPr>
          <w:rFonts w:ascii="Times New Roman" w:hAnsi="Times New Roman"/>
          <w:sz w:val="24"/>
          <w:szCs w:val="24"/>
        </w:rPr>
        <w:t xml:space="preserve">К депривированным сельским школам могут быть отнесены школы в сельских территориях, попадающие в группу </w:t>
      </w:r>
      <w:r w:rsidR="006818F6">
        <w:rPr>
          <w:rFonts w:ascii="Times New Roman" w:hAnsi="Times New Roman"/>
          <w:sz w:val="24"/>
          <w:szCs w:val="24"/>
        </w:rPr>
        <w:t>2</w:t>
      </w:r>
      <w:r w:rsidRPr="00B77DF7">
        <w:rPr>
          <w:rFonts w:ascii="Times New Roman" w:hAnsi="Times New Roman"/>
          <w:sz w:val="24"/>
          <w:szCs w:val="24"/>
        </w:rPr>
        <w:t>5% образовательных организаций с наименьшим ИСБ</w:t>
      </w:r>
      <w:r>
        <w:rPr>
          <w:rFonts w:ascii="Times New Roman" w:hAnsi="Times New Roman"/>
          <w:sz w:val="24"/>
          <w:szCs w:val="24"/>
        </w:rPr>
        <w:t xml:space="preserve"> в регионе</w:t>
      </w:r>
      <w:r w:rsidRPr="00B77DF7">
        <w:rPr>
          <w:rFonts w:ascii="Times New Roman" w:hAnsi="Times New Roman"/>
          <w:sz w:val="24"/>
          <w:szCs w:val="24"/>
        </w:rPr>
        <w:t xml:space="preserve">. </w:t>
      </w:r>
    </w:p>
    <w:p w:rsidR="00B77DF7" w:rsidRDefault="00B77DF7" w:rsidP="00B77DF7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7DF7">
        <w:rPr>
          <w:rFonts w:ascii="Times New Roman" w:hAnsi="Times New Roman"/>
          <w:sz w:val="24"/>
          <w:szCs w:val="24"/>
        </w:rPr>
        <w:t xml:space="preserve">К периферийным городским школам могут быть отнесены школы в городских территориях, попадающие в группу </w:t>
      </w:r>
      <w:r w:rsidR="006818F6">
        <w:rPr>
          <w:rFonts w:ascii="Times New Roman" w:hAnsi="Times New Roman"/>
          <w:sz w:val="24"/>
          <w:szCs w:val="24"/>
        </w:rPr>
        <w:t>2</w:t>
      </w:r>
      <w:r w:rsidRPr="00B77DF7">
        <w:rPr>
          <w:rFonts w:ascii="Times New Roman" w:hAnsi="Times New Roman"/>
          <w:sz w:val="24"/>
          <w:szCs w:val="24"/>
        </w:rPr>
        <w:t>5% образовательных организаций с наименьшим ИСБ</w:t>
      </w:r>
      <w:r>
        <w:rPr>
          <w:rFonts w:ascii="Times New Roman" w:hAnsi="Times New Roman"/>
          <w:sz w:val="24"/>
          <w:szCs w:val="24"/>
        </w:rPr>
        <w:t xml:space="preserve"> в регионе.</w:t>
      </w:r>
    </w:p>
    <w:p w:rsidR="00D94284" w:rsidRPr="00D94284" w:rsidRDefault="00D94284" w:rsidP="00360252">
      <w:pPr>
        <w:spacing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типы школ являются наиболее распространёнными. Для выделения остальных типов школ</w:t>
      </w:r>
      <w:r w:rsidR="000731EE">
        <w:rPr>
          <w:rFonts w:ascii="Times New Roman" w:hAnsi="Times New Roman"/>
          <w:sz w:val="24"/>
          <w:szCs w:val="24"/>
        </w:rPr>
        <w:t xml:space="preserve"> в  группе </w:t>
      </w:r>
      <w:r w:rsidR="007758EE">
        <w:rPr>
          <w:rFonts w:ascii="Times New Roman" w:hAnsi="Times New Roman"/>
          <w:sz w:val="24"/>
          <w:szCs w:val="24"/>
        </w:rPr>
        <w:t xml:space="preserve">с наиболее низким ИСБ </w:t>
      </w:r>
      <w:r w:rsidR="000731EE">
        <w:rPr>
          <w:rFonts w:ascii="Times New Roman" w:hAnsi="Times New Roman"/>
          <w:sz w:val="24"/>
          <w:szCs w:val="24"/>
        </w:rPr>
        <w:t xml:space="preserve">используются дополнительные показатели: </w:t>
      </w:r>
    </w:p>
    <w:p w:rsidR="00B77DF7" w:rsidRPr="00B77DF7" w:rsidRDefault="00B27D3E" w:rsidP="00B77DF7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7DF7">
        <w:rPr>
          <w:rFonts w:ascii="Times New Roman" w:hAnsi="Times New Roman"/>
          <w:sz w:val="24"/>
          <w:szCs w:val="24"/>
        </w:rPr>
        <w:t>К школам со сложным поликультурным контекстом (с высокой долей мигрантов, национальные) могут быть отнесены те образовательные учреждения, где доля детей</w:t>
      </w:r>
      <w:r w:rsidR="00D94284">
        <w:rPr>
          <w:rFonts w:ascii="Times New Roman" w:hAnsi="Times New Roman"/>
          <w:sz w:val="24"/>
          <w:szCs w:val="24"/>
        </w:rPr>
        <w:t>,</w:t>
      </w:r>
      <w:r w:rsidRPr="00B77DF7">
        <w:rPr>
          <w:rFonts w:ascii="Times New Roman" w:hAnsi="Times New Roman"/>
          <w:sz w:val="24"/>
          <w:szCs w:val="24"/>
        </w:rPr>
        <w:t xml:space="preserve"> для которых русский язык не является родным</w:t>
      </w:r>
      <w:r w:rsidR="00D94284">
        <w:rPr>
          <w:rFonts w:ascii="Times New Roman" w:hAnsi="Times New Roman"/>
          <w:sz w:val="24"/>
          <w:szCs w:val="24"/>
        </w:rPr>
        <w:t>,</w:t>
      </w:r>
      <w:r w:rsidRPr="00B77DF7">
        <w:rPr>
          <w:rFonts w:ascii="Times New Roman" w:hAnsi="Times New Roman"/>
          <w:sz w:val="24"/>
          <w:szCs w:val="24"/>
        </w:rPr>
        <w:t xml:space="preserve"> превышает </w:t>
      </w:r>
      <w:r w:rsidR="007758EE">
        <w:rPr>
          <w:rFonts w:ascii="Times New Roman" w:hAnsi="Times New Roman"/>
          <w:sz w:val="24"/>
          <w:szCs w:val="24"/>
        </w:rPr>
        <w:t>15-</w:t>
      </w:r>
      <w:r w:rsidRPr="00B77DF7">
        <w:rPr>
          <w:rFonts w:ascii="Times New Roman" w:hAnsi="Times New Roman"/>
          <w:sz w:val="24"/>
          <w:szCs w:val="24"/>
        </w:rPr>
        <w:t>20%, поскольку при меньших значениях отличия от других школ становятся менее существенным</w:t>
      </w:r>
      <w:r w:rsidR="00F536BB" w:rsidRPr="00B77DF7">
        <w:rPr>
          <w:rFonts w:ascii="Times New Roman" w:hAnsi="Times New Roman"/>
          <w:sz w:val="24"/>
          <w:szCs w:val="24"/>
        </w:rPr>
        <w:t>.</w:t>
      </w:r>
    </w:p>
    <w:p w:rsidR="00B27D3E" w:rsidRDefault="00B27D3E" w:rsidP="00B77DF7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7DF7">
        <w:rPr>
          <w:rFonts w:ascii="Times New Roman" w:hAnsi="Times New Roman"/>
          <w:sz w:val="24"/>
          <w:szCs w:val="24"/>
        </w:rPr>
        <w:t xml:space="preserve">К </w:t>
      </w:r>
      <w:r w:rsidR="00F536BB" w:rsidRPr="00B77DF7">
        <w:rPr>
          <w:rFonts w:ascii="Times New Roman" w:hAnsi="Times New Roman"/>
          <w:sz w:val="24"/>
          <w:szCs w:val="24"/>
        </w:rPr>
        <w:t>школам с высоким уровнем девиантности следует</w:t>
      </w:r>
      <w:r w:rsidRPr="00B77DF7">
        <w:rPr>
          <w:rFonts w:ascii="Times New Roman" w:hAnsi="Times New Roman"/>
          <w:sz w:val="24"/>
          <w:szCs w:val="24"/>
        </w:rPr>
        <w:t xml:space="preserve"> отнести те образовательные учреждения, где доля детей, состоящих на учете в комиссиях по делам несовершеннолетних, превышает 5%</w:t>
      </w:r>
      <w:r w:rsidR="00F536BB" w:rsidRPr="00B77DF7">
        <w:rPr>
          <w:rFonts w:ascii="Times New Roman" w:hAnsi="Times New Roman"/>
          <w:sz w:val="24"/>
          <w:szCs w:val="24"/>
        </w:rPr>
        <w:t>.</w:t>
      </w:r>
    </w:p>
    <w:p w:rsidR="00B77DF7" w:rsidRDefault="00D94284" w:rsidP="00B77DF7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ш</w:t>
      </w:r>
      <w:r w:rsidR="00B77DF7">
        <w:rPr>
          <w:rFonts w:ascii="Times New Roman" w:hAnsi="Times New Roman"/>
          <w:sz w:val="24"/>
          <w:szCs w:val="24"/>
        </w:rPr>
        <w:t>кол</w:t>
      </w:r>
      <w:r>
        <w:rPr>
          <w:rFonts w:ascii="Times New Roman" w:hAnsi="Times New Roman"/>
          <w:sz w:val="24"/>
          <w:szCs w:val="24"/>
        </w:rPr>
        <w:t>ам</w:t>
      </w:r>
      <w:r w:rsidR="00B77DF7">
        <w:rPr>
          <w:rFonts w:ascii="Times New Roman" w:hAnsi="Times New Roman"/>
          <w:sz w:val="24"/>
          <w:szCs w:val="24"/>
        </w:rPr>
        <w:t xml:space="preserve"> в трудно доступных территориях</w:t>
      </w:r>
      <w:r>
        <w:rPr>
          <w:rFonts w:ascii="Times New Roman" w:hAnsi="Times New Roman"/>
          <w:sz w:val="24"/>
          <w:szCs w:val="24"/>
        </w:rPr>
        <w:t xml:space="preserve"> относятся школы, находящиеся в территориях с ограниченной транспортной доступностью.</w:t>
      </w:r>
    </w:p>
    <w:p w:rsidR="00D94284" w:rsidRPr="00B77DF7" w:rsidRDefault="00D94284" w:rsidP="00B77DF7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сельским малокомплектным школам относятся школы с численностью обучающихся менее </w:t>
      </w:r>
      <w:r w:rsidRPr="007758EE">
        <w:rPr>
          <w:rFonts w:ascii="Times New Roman" w:hAnsi="Times New Roman"/>
          <w:sz w:val="24"/>
          <w:szCs w:val="24"/>
        </w:rPr>
        <w:t>100 человек</w:t>
      </w:r>
      <w:r w:rsidRPr="00D94284">
        <w:rPr>
          <w:rFonts w:ascii="Times New Roman" w:hAnsi="Times New Roman"/>
          <w:i/>
          <w:color w:val="C00000"/>
          <w:sz w:val="24"/>
          <w:szCs w:val="24"/>
        </w:rPr>
        <w:t>.</w:t>
      </w:r>
    </w:p>
    <w:p w:rsidR="00B77DF7" w:rsidRDefault="00315505" w:rsidP="00360252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выделения школ, испытывающих дефицит тех или иных ресурсов, следует провести дополнительный анализ и выделить в группе школ, идентифицированных как  работающие в </w:t>
      </w:r>
      <w:r w:rsidR="00360252" w:rsidRPr="00360252">
        <w:rPr>
          <w:rFonts w:ascii="Times New Roman" w:hAnsi="Times New Roman"/>
          <w:sz w:val="24"/>
          <w:szCs w:val="24"/>
        </w:rPr>
        <w:lastRenderedPageBreak/>
        <w:t>неблагоприятных  социальных  условиях</w:t>
      </w:r>
      <w:r>
        <w:rPr>
          <w:rFonts w:ascii="Times New Roman" w:hAnsi="Times New Roman"/>
          <w:sz w:val="24"/>
          <w:szCs w:val="24"/>
        </w:rPr>
        <w:t xml:space="preserve">, школы с кадровыми проблемами и школы с ограниченными </w:t>
      </w:r>
      <w:r w:rsidR="007758EE">
        <w:rPr>
          <w:rFonts w:ascii="Times New Roman" w:hAnsi="Times New Roman"/>
          <w:sz w:val="24"/>
          <w:szCs w:val="24"/>
        </w:rPr>
        <w:t xml:space="preserve">материально-техническими и </w:t>
      </w:r>
      <w:r>
        <w:rPr>
          <w:rFonts w:ascii="Times New Roman" w:hAnsi="Times New Roman"/>
          <w:sz w:val="24"/>
          <w:szCs w:val="24"/>
        </w:rPr>
        <w:t xml:space="preserve">финансовыми ресурсами. </w:t>
      </w:r>
    </w:p>
    <w:p w:rsidR="00315505" w:rsidRDefault="00315505" w:rsidP="0036025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школам с ограниченными кадровыми ресурсами будут отнесены школы, в которых доля учителей </w:t>
      </w:r>
      <w:r w:rsidR="00E2148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высшей профессиональной категорией значимо ниже, чем в среднем по региону, например, </w:t>
      </w:r>
      <w:r w:rsidRPr="007758EE">
        <w:rPr>
          <w:rFonts w:ascii="Times New Roman" w:hAnsi="Times New Roman"/>
          <w:sz w:val="24"/>
          <w:szCs w:val="24"/>
        </w:rPr>
        <w:t>на 2 стандартных отклонения</w:t>
      </w:r>
      <w:r>
        <w:rPr>
          <w:rFonts w:ascii="Times New Roman" w:hAnsi="Times New Roman"/>
          <w:sz w:val="24"/>
          <w:szCs w:val="24"/>
        </w:rPr>
        <w:t xml:space="preserve">. К кадровым проблемам относится также отсутствие в штате школы </w:t>
      </w:r>
      <w:r w:rsidR="007758EE">
        <w:rPr>
          <w:rFonts w:ascii="Times New Roman" w:hAnsi="Times New Roman"/>
          <w:sz w:val="24"/>
          <w:szCs w:val="24"/>
        </w:rPr>
        <w:t xml:space="preserve">необходимых специалистов: </w:t>
      </w:r>
      <w:r>
        <w:rPr>
          <w:rFonts w:ascii="Times New Roman" w:hAnsi="Times New Roman"/>
          <w:sz w:val="24"/>
          <w:szCs w:val="24"/>
        </w:rPr>
        <w:t>психолога, дефектолога, социального педагога.</w:t>
      </w:r>
    </w:p>
    <w:p w:rsidR="00315505" w:rsidRPr="007758EE" w:rsidRDefault="00315505" w:rsidP="0036025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школам с ограниченными </w:t>
      </w:r>
      <w:r w:rsidR="009A1C30">
        <w:rPr>
          <w:rFonts w:ascii="Times New Roman" w:hAnsi="Times New Roman"/>
          <w:sz w:val="24"/>
          <w:szCs w:val="24"/>
        </w:rPr>
        <w:t>финансовыми</w:t>
      </w:r>
      <w:r>
        <w:rPr>
          <w:rFonts w:ascii="Times New Roman" w:hAnsi="Times New Roman"/>
          <w:sz w:val="24"/>
          <w:szCs w:val="24"/>
        </w:rPr>
        <w:t xml:space="preserve"> ресурсами будут отнесены школы, </w:t>
      </w:r>
      <w:r w:rsidR="00E2148F">
        <w:rPr>
          <w:rFonts w:ascii="Times New Roman" w:hAnsi="Times New Roman"/>
          <w:sz w:val="24"/>
          <w:szCs w:val="24"/>
        </w:rPr>
        <w:t>финансовые показатели которых</w:t>
      </w:r>
      <w:r>
        <w:rPr>
          <w:rFonts w:ascii="Times New Roman" w:hAnsi="Times New Roman"/>
          <w:sz w:val="24"/>
          <w:szCs w:val="24"/>
        </w:rPr>
        <w:t xml:space="preserve"> значимо ниже, чем в среднем по региону, например, </w:t>
      </w:r>
      <w:r w:rsidRPr="007758EE">
        <w:rPr>
          <w:rFonts w:ascii="Times New Roman" w:hAnsi="Times New Roman"/>
          <w:sz w:val="24"/>
          <w:szCs w:val="24"/>
        </w:rPr>
        <w:t>на 2 стандартных отклонения.</w:t>
      </w:r>
    </w:p>
    <w:p w:rsidR="00315505" w:rsidRDefault="00315505" w:rsidP="0036025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Следует учесть, что в значительном числе случаев школы, входящие в группу работающих в сложных социальных контекстах, т.е. имеющих наиболее низкий уровень ИСБ, </w:t>
      </w:r>
      <w:r w:rsidR="00BD3734">
        <w:rPr>
          <w:rFonts w:ascii="Times New Roman" w:hAnsi="Times New Roman"/>
          <w:sz w:val="24"/>
          <w:szCs w:val="24"/>
        </w:rPr>
        <w:t>будут испытывать системный дефицит ресурсов, как кадровых, так и материальных.</w:t>
      </w:r>
    </w:p>
    <w:p w:rsidR="007758EE" w:rsidRDefault="007758EE" w:rsidP="0036025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идентификации адресатов первоочередной поддержки в группе школ с наиболее низким уровнем ИСБ определяются школы с наиболее низкими учебными результатами. В зависимости от возможностей региона  можно рекомендовать включить в эту группу от 5% до </w:t>
      </w:r>
      <w:r w:rsidR="009370AD">
        <w:rPr>
          <w:rFonts w:ascii="Times New Roman" w:hAnsi="Times New Roman"/>
          <w:sz w:val="24"/>
          <w:szCs w:val="24"/>
        </w:rPr>
        <w:t>15%  от числа школ, вошедших в группу с наиболее низким ИСБ, т.е. от 10 до 20-30 школ.</w:t>
      </w:r>
    </w:p>
    <w:p w:rsidR="009370AD" w:rsidRDefault="009370AD" w:rsidP="0036025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 чрезвычайно важным представляется определение в группе ШСУ школ, демонстрирующих наиболее высокие результаты. Эти школы могут стать региональными площадками лучших практик</w:t>
      </w:r>
      <w:r w:rsidR="0049262D">
        <w:rPr>
          <w:rFonts w:ascii="Times New Roman" w:hAnsi="Times New Roman"/>
          <w:sz w:val="24"/>
          <w:szCs w:val="24"/>
        </w:rPr>
        <w:t xml:space="preserve">  управления и преподавания. Их директора и педагоги  могут выступать в качестве консультантов и тьюторов для коллективов школ</w:t>
      </w:r>
      <w:r>
        <w:rPr>
          <w:rFonts w:ascii="Times New Roman" w:hAnsi="Times New Roman"/>
          <w:sz w:val="24"/>
          <w:szCs w:val="24"/>
        </w:rPr>
        <w:t>, нуждающи</w:t>
      </w:r>
      <w:r w:rsidR="0049262D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 в первоочередной поддержке.</w:t>
      </w:r>
    </w:p>
    <w:p w:rsidR="00360252" w:rsidRDefault="00360252" w:rsidP="0036025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75A2" w:rsidRPr="00360252" w:rsidRDefault="00DF75A2" w:rsidP="003602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252">
        <w:rPr>
          <w:rFonts w:ascii="Times New Roman" w:hAnsi="Times New Roman"/>
          <w:b/>
          <w:sz w:val="24"/>
          <w:szCs w:val="24"/>
        </w:rPr>
        <w:t>Типология школ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574"/>
        <w:gridCol w:w="2295"/>
        <w:gridCol w:w="1609"/>
        <w:gridCol w:w="1853"/>
      </w:tblGrid>
      <w:tr w:rsidR="009F47A0" w:rsidRPr="00C3001D" w:rsidTr="00C3001D">
        <w:trPr>
          <w:tblHeader/>
        </w:trPr>
        <w:tc>
          <w:tcPr>
            <w:tcW w:w="1003" w:type="pct"/>
            <w:shd w:val="clear" w:color="auto" w:fill="F2F2F2"/>
            <w:vAlign w:val="center"/>
          </w:tcPr>
          <w:p w:rsidR="009F47A0" w:rsidRPr="00C3001D" w:rsidRDefault="009F47A0" w:rsidP="00C30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Тип ОО</w:t>
            </w:r>
          </w:p>
        </w:tc>
        <w:tc>
          <w:tcPr>
            <w:tcW w:w="1235" w:type="pct"/>
            <w:shd w:val="clear" w:color="auto" w:fill="F2F2F2"/>
            <w:vAlign w:val="center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101" w:type="pct"/>
            <w:shd w:val="clear" w:color="auto" w:fill="F2F2F2"/>
            <w:vAlign w:val="center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Основания для идентификации</w:t>
            </w:r>
          </w:p>
        </w:tc>
        <w:tc>
          <w:tcPr>
            <w:tcW w:w="772" w:type="pct"/>
            <w:shd w:val="clear" w:color="auto" w:fill="F2F2F2"/>
            <w:vAlign w:val="center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889" w:type="pct"/>
            <w:shd w:val="clear" w:color="auto" w:fill="F2F2F2"/>
            <w:vAlign w:val="center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Фокус поддержки</w:t>
            </w:r>
          </w:p>
        </w:tc>
      </w:tr>
      <w:tr w:rsidR="009F47A0" w:rsidRPr="00C3001D" w:rsidTr="00C3001D">
        <w:tc>
          <w:tcPr>
            <w:tcW w:w="1003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Депривированные сельские школы</w:t>
            </w:r>
          </w:p>
        </w:tc>
        <w:tc>
          <w:tcPr>
            <w:tcW w:w="1235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Низкий СЭС семей, отсутствие запроса на образование, безнадзорность детей, ограниченные кадровые ресурсы, ограниченные источники поддержки.</w:t>
            </w:r>
          </w:p>
        </w:tc>
        <w:tc>
          <w:tcPr>
            <w:tcW w:w="1101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 xml:space="preserve">Попадают в группу </w:t>
            </w:r>
          </w:p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 xml:space="preserve">25% образовательных организаций с наименьшим ИСБ в регионе и </w:t>
            </w:r>
            <w:r w:rsidRPr="00C3001D">
              <w:rPr>
                <w:rFonts w:ascii="Times New Roman" w:hAnsi="Times New Roman"/>
                <w:i/>
                <w:sz w:val="20"/>
                <w:szCs w:val="20"/>
              </w:rPr>
              <w:t>находятся в селе</w:t>
            </w:r>
          </w:p>
        </w:tc>
        <w:tc>
          <w:tcPr>
            <w:tcW w:w="772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Данные социальных паспортов школ</w:t>
            </w:r>
          </w:p>
        </w:tc>
        <w:tc>
          <w:tcPr>
            <w:tcW w:w="889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Улучшение образовательной среды, школа полного дня, повышение квалификации учителей.</w:t>
            </w:r>
          </w:p>
        </w:tc>
      </w:tr>
      <w:tr w:rsidR="009F47A0" w:rsidRPr="00C3001D" w:rsidTr="00C3001D">
        <w:tc>
          <w:tcPr>
            <w:tcW w:w="1003" w:type="pct"/>
          </w:tcPr>
          <w:p w:rsidR="009F47A0" w:rsidRPr="00C3001D" w:rsidRDefault="009F47A0" w:rsidP="00C3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Депривированные городские школы</w:t>
            </w:r>
          </w:p>
        </w:tc>
        <w:tc>
          <w:tcPr>
            <w:tcW w:w="1235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Низкий СЭС семей, отсутствие запроса на образование, безнадзорность детей ограниченные кадровые ресурсы, негативная культура окружения.</w:t>
            </w:r>
          </w:p>
        </w:tc>
        <w:tc>
          <w:tcPr>
            <w:tcW w:w="1101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 xml:space="preserve">Попадают в группу </w:t>
            </w:r>
          </w:p>
          <w:p w:rsidR="009F47A0" w:rsidRPr="00C3001D" w:rsidRDefault="009F47A0" w:rsidP="00C3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 xml:space="preserve">25% образовательных организаций с наименьшим ИСБ в регионе и </w:t>
            </w:r>
            <w:r w:rsidRPr="00C3001D">
              <w:rPr>
                <w:rFonts w:ascii="Times New Roman" w:hAnsi="Times New Roman"/>
                <w:i/>
                <w:sz w:val="20"/>
                <w:szCs w:val="20"/>
              </w:rPr>
              <w:t>находятся в городе</w:t>
            </w:r>
          </w:p>
        </w:tc>
        <w:tc>
          <w:tcPr>
            <w:tcW w:w="772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Данные социальных паспортов школ</w:t>
            </w:r>
          </w:p>
        </w:tc>
        <w:tc>
          <w:tcPr>
            <w:tcW w:w="889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Улучшение образовательной среды, школа полного дня, повышение квалификации учителей, включение в образовательные сети и партнёрства.</w:t>
            </w:r>
          </w:p>
        </w:tc>
      </w:tr>
      <w:tr w:rsidR="009F47A0" w:rsidRPr="00C3001D" w:rsidTr="00C3001D">
        <w:tc>
          <w:tcPr>
            <w:tcW w:w="1003" w:type="pct"/>
          </w:tcPr>
          <w:p w:rsidR="009F47A0" w:rsidRPr="00C3001D" w:rsidRDefault="009F47A0" w:rsidP="00C3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 xml:space="preserve">Сельские </w:t>
            </w:r>
            <w:r w:rsidRPr="00C3001D">
              <w:rPr>
                <w:rFonts w:ascii="Times New Roman" w:hAnsi="Times New Roman"/>
                <w:sz w:val="20"/>
                <w:szCs w:val="20"/>
              </w:rPr>
              <w:lastRenderedPageBreak/>
              <w:t>малокомплектные школы</w:t>
            </w:r>
          </w:p>
        </w:tc>
        <w:tc>
          <w:tcPr>
            <w:tcW w:w="1235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Школы с низкой </w:t>
            </w:r>
            <w:r w:rsidRPr="00C3001D">
              <w:rPr>
                <w:rFonts w:ascii="Times New Roman" w:hAnsi="Times New Roman"/>
                <w:sz w:val="20"/>
                <w:szCs w:val="20"/>
              </w:rPr>
              <w:lastRenderedPageBreak/>
              <w:t>наполняемостью или отсутствием класс-комплектов; дефицитом специалистов; ограниченными возможностями для ДОУ, внеурочной деятельности, профилизации.</w:t>
            </w:r>
          </w:p>
        </w:tc>
        <w:tc>
          <w:tcPr>
            <w:tcW w:w="1101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Попадают в группу </w:t>
            </w:r>
          </w:p>
          <w:p w:rsidR="009F47A0" w:rsidRPr="00C3001D" w:rsidRDefault="009F47A0" w:rsidP="00C3001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lastRenderedPageBreak/>
              <w:t>25% образовательных организаций с наименьшим ИСБ в регионе и находятся в селе. Ч</w:t>
            </w:r>
            <w:r w:rsidRPr="00C3001D">
              <w:rPr>
                <w:rFonts w:ascii="Times New Roman" w:hAnsi="Times New Roman"/>
                <w:i/>
                <w:sz w:val="20"/>
                <w:szCs w:val="20"/>
              </w:rPr>
              <w:t>исленность обучающихся менее 100 человек.</w:t>
            </w:r>
          </w:p>
          <w:p w:rsidR="009F47A0" w:rsidRPr="00C3001D" w:rsidRDefault="009F47A0" w:rsidP="00C3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Данные </w:t>
            </w:r>
            <w:r w:rsidRPr="00C3001D">
              <w:rPr>
                <w:rFonts w:ascii="Times New Roman" w:hAnsi="Times New Roman"/>
                <w:sz w:val="20"/>
                <w:szCs w:val="20"/>
              </w:rPr>
              <w:lastRenderedPageBreak/>
              <w:t>отчётности регионального ДО</w:t>
            </w:r>
          </w:p>
        </w:tc>
        <w:tc>
          <w:tcPr>
            <w:tcW w:w="889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Расширение </w:t>
            </w:r>
            <w:r w:rsidRPr="00C3001D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среды: дистанционное обучение, телешкола, привлечение молодых специалистов.</w:t>
            </w:r>
          </w:p>
        </w:tc>
      </w:tr>
      <w:tr w:rsidR="009F47A0" w:rsidRPr="00C3001D" w:rsidTr="00C3001D">
        <w:tc>
          <w:tcPr>
            <w:tcW w:w="1003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lastRenderedPageBreak/>
              <w:t>Школы в трудно доступных территориях</w:t>
            </w:r>
          </w:p>
        </w:tc>
        <w:tc>
          <w:tcPr>
            <w:tcW w:w="1235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Кадровый дефицит, ресурсные ограничения и изолированность, депривированное окружение, отсутствие источников поддержки.</w:t>
            </w:r>
          </w:p>
        </w:tc>
        <w:tc>
          <w:tcPr>
            <w:tcW w:w="1101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 xml:space="preserve">Попадают в группу </w:t>
            </w:r>
          </w:p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25% образовательных организаций с наименьшим ИСБ в регионе и находятся в территориях с ограниченной транспортной доступностью (</w:t>
            </w:r>
            <w:r w:rsidRPr="00C3001D">
              <w:rPr>
                <w:rFonts w:ascii="Times New Roman" w:hAnsi="Times New Roman"/>
                <w:i/>
                <w:sz w:val="20"/>
                <w:szCs w:val="20"/>
              </w:rPr>
              <w:t>учитывается ее удаленность от районного центра и отсутствие дороги с твердым покрытием</w:t>
            </w:r>
            <w:r w:rsidRPr="00C3001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2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Данные отчётности регионального ДО</w:t>
            </w:r>
          </w:p>
        </w:tc>
        <w:tc>
          <w:tcPr>
            <w:tcW w:w="889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Расширение образовательной среды: дистанционное обучение, телешкола, привлечение молодых специалистов.</w:t>
            </w:r>
          </w:p>
        </w:tc>
      </w:tr>
      <w:tr w:rsidR="009F47A0" w:rsidRPr="00C3001D" w:rsidTr="00C3001D">
        <w:tc>
          <w:tcPr>
            <w:tcW w:w="1003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Школы с высоким уровнем девиантности</w:t>
            </w:r>
          </w:p>
        </w:tc>
        <w:tc>
          <w:tcPr>
            <w:tcW w:w="1235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Депривированное окружение, криминализированная среда, неблагополучные семьи, безнадзорность.</w:t>
            </w:r>
          </w:p>
        </w:tc>
        <w:tc>
          <w:tcPr>
            <w:tcW w:w="1101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 xml:space="preserve">Попадают в группу </w:t>
            </w:r>
          </w:p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25% образовательных организаций с наименьшим ИСБ в регионе. Доля детей с девиантным поведением (состоящих на учете) превышает значение девятого дециля регионального распределения показателя</w:t>
            </w:r>
          </w:p>
        </w:tc>
        <w:tc>
          <w:tcPr>
            <w:tcW w:w="772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Данные социальных паспортов школ.</w:t>
            </w:r>
          </w:p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Данные КДН.</w:t>
            </w:r>
          </w:p>
        </w:tc>
        <w:tc>
          <w:tcPr>
            <w:tcW w:w="889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Специальные программы в подростковой школе, расширение ДОУ, поддержка психологических и социальных служб, повышение квалификации педагогов.</w:t>
            </w:r>
          </w:p>
        </w:tc>
      </w:tr>
      <w:tr w:rsidR="009F47A0" w:rsidRPr="00C3001D" w:rsidTr="00C3001D">
        <w:tc>
          <w:tcPr>
            <w:tcW w:w="1003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Школы со сложным поликультурным контекстом</w:t>
            </w:r>
          </w:p>
        </w:tc>
        <w:tc>
          <w:tcPr>
            <w:tcW w:w="1235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Культурная неоднородность, отсутствие единых культурных норм, традиций. Проблемы обучения и коммуникации на неродном языке.</w:t>
            </w:r>
          </w:p>
        </w:tc>
        <w:tc>
          <w:tcPr>
            <w:tcW w:w="1101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 xml:space="preserve">Попадают в группу </w:t>
            </w:r>
          </w:p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25% образовательных организаций с наименьшим ИСБ в регионе. Доля детей с не родным русским языком превышает значение девятого дециля регионального распределения показателя</w:t>
            </w:r>
          </w:p>
        </w:tc>
        <w:tc>
          <w:tcPr>
            <w:tcW w:w="772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Данные социальных паспортов школ</w:t>
            </w:r>
          </w:p>
        </w:tc>
        <w:tc>
          <w:tcPr>
            <w:tcW w:w="889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Школа русского языка, программы межкультурной коммуникации.</w:t>
            </w:r>
          </w:p>
        </w:tc>
      </w:tr>
      <w:tr w:rsidR="009F47A0" w:rsidRPr="00C3001D" w:rsidTr="00C3001D">
        <w:tc>
          <w:tcPr>
            <w:tcW w:w="1003" w:type="pct"/>
          </w:tcPr>
          <w:p w:rsidR="009F47A0" w:rsidRPr="00C3001D" w:rsidRDefault="009F47A0" w:rsidP="00C3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Школы особого типа (кочевые)</w:t>
            </w:r>
          </w:p>
        </w:tc>
        <w:tc>
          <w:tcPr>
            <w:tcW w:w="1235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Ресурсные дефициты, изолированность.</w:t>
            </w:r>
          </w:p>
        </w:tc>
        <w:tc>
          <w:tcPr>
            <w:tcW w:w="1101" w:type="pct"/>
          </w:tcPr>
          <w:p w:rsidR="009F47A0" w:rsidRPr="00C3001D" w:rsidRDefault="009F47A0" w:rsidP="00C300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 xml:space="preserve">Школы в отдалённых территориях северных регионов. </w:t>
            </w:r>
          </w:p>
        </w:tc>
        <w:tc>
          <w:tcPr>
            <w:tcW w:w="772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01D">
              <w:rPr>
                <w:rFonts w:ascii="Times New Roman" w:hAnsi="Times New Roman"/>
                <w:sz w:val="20"/>
                <w:szCs w:val="20"/>
              </w:rPr>
              <w:t>Данные отчётности регионального ДО</w:t>
            </w:r>
          </w:p>
        </w:tc>
        <w:tc>
          <w:tcPr>
            <w:tcW w:w="889" w:type="pct"/>
          </w:tcPr>
          <w:p w:rsidR="009F47A0" w:rsidRPr="00C3001D" w:rsidRDefault="009F47A0" w:rsidP="00C300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47A0" w:rsidRPr="003D0258" w:rsidRDefault="009F47A0" w:rsidP="009F47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47A0" w:rsidRDefault="009F47A0" w:rsidP="003155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9F47A0" w:rsidSect="00BE715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3A7" w:rsidRDefault="00D573A7" w:rsidP="00F9227E">
      <w:pPr>
        <w:spacing w:after="0" w:line="240" w:lineRule="auto"/>
      </w:pPr>
      <w:r>
        <w:separator/>
      </w:r>
    </w:p>
  </w:endnote>
  <w:endnote w:type="continuationSeparator" w:id="0">
    <w:p w:rsidR="00D573A7" w:rsidRDefault="00D573A7" w:rsidP="00F9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3A7" w:rsidRDefault="00D573A7" w:rsidP="00F9227E">
      <w:pPr>
        <w:spacing w:after="0" w:line="240" w:lineRule="auto"/>
      </w:pPr>
      <w:r>
        <w:separator/>
      </w:r>
    </w:p>
  </w:footnote>
  <w:footnote w:type="continuationSeparator" w:id="0">
    <w:p w:rsidR="00D573A7" w:rsidRDefault="00D573A7" w:rsidP="00F9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27E" w:rsidRDefault="00714A86">
    <w:pPr>
      <w:pStyle w:val="a5"/>
      <w:jc w:val="center"/>
    </w:pPr>
    <w:r>
      <w:fldChar w:fldCharType="begin"/>
    </w:r>
    <w:r w:rsidR="00F9227E">
      <w:instrText>PAGE   \* MERGEFORMAT</w:instrText>
    </w:r>
    <w:r>
      <w:fldChar w:fldCharType="separate"/>
    </w:r>
    <w:r w:rsidR="005A075E">
      <w:rPr>
        <w:noProof/>
      </w:rPr>
      <w:t>2</w:t>
    </w:r>
    <w:r>
      <w:fldChar w:fldCharType="end"/>
    </w:r>
  </w:p>
  <w:p w:rsidR="00F9227E" w:rsidRDefault="00F922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22BF"/>
    <w:multiLevelType w:val="hybridMultilevel"/>
    <w:tmpl w:val="7B061FF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38067DD"/>
    <w:multiLevelType w:val="hybridMultilevel"/>
    <w:tmpl w:val="97983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7DDF"/>
    <w:multiLevelType w:val="hybridMultilevel"/>
    <w:tmpl w:val="31945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C3F63"/>
    <w:multiLevelType w:val="hybridMultilevel"/>
    <w:tmpl w:val="09B2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D6C8B"/>
    <w:multiLevelType w:val="hybridMultilevel"/>
    <w:tmpl w:val="DF12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572DD"/>
    <w:multiLevelType w:val="hybridMultilevel"/>
    <w:tmpl w:val="36A47B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B75866"/>
    <w:multiLevelType w:val="hybridMultilevel"/>
    <w:tmpl w:val="308268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963D60"/>
    <w:multiLevelType w:val="hybridMultilevel"/>
    <w:tmpl w:val="8BD2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46E16"/>
    <w:multiLevelType w:val="hybridMultilevel"/>
    <w:tmpl w:val="35B02E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7F803E3"/>
    <w:multiLevelType w:val="hybridMultilevel"/>
    <w:tmpl w:val="8D8EE8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68234C"/>
    <w:multiLevelType w:val="hybridMultilevel"/>
    <w:tmpl w:val="9C6EB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FE3725"/>
    <w:multiLevelType w:val="hybridMultilevel"/>
    <w:tmpl w:val="8F0C44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BB31EB9"/>
    <w:multiLevelType w:val="hybridMultilevel"/>
    <w:tmpl w:val="B85E8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603D5"/>
    <w:multiLevelType w:val="hybridMultilevel"/>
    <w:tmpl w:val="7D164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CB5179"/>
    <w:multiLevelType w:val="hybridMultilevel"/>
    <w:tmpl w:val="C378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D1165"/>
    <w:multiLevelType w:val="hybridMultilevel"/>
    <w:tmpl w:val="19CC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454DF"/>
    <w:multiLevelType w:val="hybridMultilevel"/>
    <w:tmpl w:val="5574D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5"/>
  </w:num>
  <w:num w:numId="5">
    <w:abstractNumId w:val="9"/>
  </w:num>
  <w:num w:numId="6">
    <w:abstractNumId w:val="6"/>
  </w:num>
  <w:num w:numId="7">
    <w:abstractNumId w:val="13"/>
  </w:num>
  <w:num w:numId="8">
    <w:abstractNumId w:val="16"/>
  </w:num>
  <w:num w:numId="9">
    <w:abstractNumId w:val="4"/>
  </w:num>
  <w:num w:numId="10">
    <w:abstractNumId w:val="1"/>
  </w:num>
  <w:num w:numId="11">
    <w:abstractNumId w:val="8"/>
  </w:num>
  <w:num w:numId="12">
    <w:abstractNumId w:val="5"/>
  </w:num>
  <w:num w:numId="13">
    <w:abstractNumId w:val="14"/>
  </w:num>
  <w:num w:numId="14">
    <w:abstractNumId w:val="2"/>
  </w:num>
  <w:num w:numId="15">
    <w:abstractNumId w:val="0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13"/>
    <w:rsid w:val="000731EE"/>
    <w:rsid w:val="000A376A"/>
    <w:rsid w:val="002013B7"/>
    <w:rsid w:val="00246C68"/>
    <w:rsid w:val="0026791B"/>
    <w:rsid w:val="00315505"/>
    <w:rsid w:val="00360252"/>
    <w:rsid w:val="0038714D"/>
    <w:rsid w:val="00455720"/>
    <w:rsid w:val="0049262D"/>
    <w:rsid w:val="004B62B6"/>
    <w:rsid w:val="00503717"/>
    <w:rsid w:val="00505713"/>
    <w:rsid w:val="005A075E"/>
    <w:rsid w:val="005B052C"/>
    <w:rsid w:val="005B414F"/>
    <w:rsid w:val="006818F6"/>
    <w:rsid w:val="00703402"/>
    <w:rsid w:val="00714A86"/>
    <w:rsid w:val="0074253D"/>
    <w:rsid w:val="007758EE"/>
    <w:rsid w:val="00784DA8"/>
    <w:rsid w:val="007E785E"/>
    <w:rsid w:val="00801B79"/>
    <w:rsid w:val="00803A0A"/>
    <w:rsid w:val="00822C4F"/>
    <w:rsid w:val="008308F8"/>
    <w:rsid w:val="00853F71"/>
    <w:rsid w:val="00890318"/>
    <w:rsid w:val="008F46FF"/>
    <w:rsid w:val="009370AD"/>
    <w:rsid w:val="009A1C30"/>
    <w:rsid w:val="009A30A1"/>
    <w:rsid w:val="009E3BB7"/>
    <w:rsid w:val="009E6F0A"/>
    <w:rsid w:val="009F47A0"/>
    <w:rsid w:val="00A44C7F"/>
    <w:rsid w:val="00A65A11"/>
    <w:rsid w:val="00AB0516"/>
    <w:rsid w:val="00B27D3E"/>
    <w:rsid w:val="00B60A9E"/>
    <w:rsid w:val="00B77DF7"/>
    <w:rsid w:val="00BD3734"/>
    <w:rsid w:val="00BE7152"/>
    <w:rsid w:val="00C3001D"/>
    <w:rsid w:val="00C6024A"/>
    <w:rsid w:val="00C779CE"/>
    <w:rsid w:val="00CB6E60"/>
    <w:rsid w:val="00CD525F"/>
    <w:rsid w:val="00D573A7"/>
    <w:rsid w:val="00D704FB"/>
    <w:rsid w:val="00D94284"/>
    <w:rsid w:val="00DD1D3C"/>
    <w:rsid w:val="00DF75A2"/>
    <w:rsid w:val="00E10A7A"/>
    <w:rsid w:val="00E2148F"/>
    <w:rsid w:val="00E95DD9"/>
    <w:rsid w:val="00F264ED"/>
    <w:rsid w:val="00F536BB"/>
    <w:rsid w:val="00F9227E"/>
    <w:rsid w:val="00FD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D30BF-EC85-4598-AC89-32FEE4E2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057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713"/>
    <w:pPr>
      <w:ind w:left="720"/>
      <w:contextualSpacing/>
    </w:pPr>
    <w:rPr>
      <w:rFonts w:eastAsia="Times New Roman"/>
      <w:lang w:eastAsia="ru-RU"/>
    </w:rPr>
  </w:style>
  <w:style w:type="paragraph" w:customStyle="1" w:styleId="1">
    <w:name w:val="Абзац списка1"/>
    <w:basedOn w:val="a"/>
    <w:rsid w:val="0074253D"/>
    <w:pPr>
      <w:suppressAutoHyphens/>
      <w:ind w:left="720"/>
    </w:pPr>
    <w:rPr>
      <w:rFonts w:eastAsia="Times New Roman" w:cs="Calibri"/>
      <w:lang w:eastAsia="ar-SA"/>
    </w:rPr>
  </w:style>
  <w:style w:type="table" w:styleId="a4">
    <w:name w:val="Table Grid"/>
    <w:basedOn w:val="a1"/>
    <w:uiPriority w:val="59"/>
    <w:rsid w:val="000A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2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227E"/>
  </w:style>
  <w:style w:type="paragraph" w:styleId="a7">
    <w:name w:val="footer"/>
    <w:basedOn w:val="a"/>
    <w:link w:val="a8"/>
    <w:uiPriority w:val="99"/>
    <w:unhideWhenUsed/>
    <w:rsid w:val="00F92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227E"/>
  </w:style>
  <w:style w:type="paragraph" w:styleId="a9">
    <w:name w:val="Balloon Text"/>
    <w:basedOn w:val="a"/>
    <w:link w:val="aa"/>
    <w:uiPriority w:val="99"/>
    <w:semiHidden/>
    <w:unhideWhenUsed/>
    <w:rsid w:val="00F9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6084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3661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07728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9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5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24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49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23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73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59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0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894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995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36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478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1849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07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9960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6720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38CE6-3399-4F07-8525-276D1F12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user</cp:lastModifiedBy>
  <cp:revision>2</cp:revision>
  <cp:lastPrinted>2017-05-24T00:48:00Z</cp:lastPrinted>
  <dcterms:created xsi:type="dcterms:W3CDTF">2021-08-17T10:09:00Z</dcterms:created>
  <dcterms:modified xsi:type="dcterms:W3CDTF">2021-08-17T10:09:00Z</dcterms:modified>
</cp:coreProperties>
</file>